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018" w:rsidRPr="00FF655C" w:rsidRDefault="00E51018" w:rsidP="00E51018">
      <w:pPr>
        <w:spacing w:after="0" w:line="240" w:lineRule="auto"/>
        <w:jc w:val="center"/>
        <w:rPr>
          <w:rFonts w:ascii="Times New Roman" w:eastAsia="Times New Roman" w:hAnsi="Times New Roman" w:cs="Times New Roman"/>
          <w:b/>
          <w:bCs/>
          <w:iCs/>
          <w:sz w:val="32"/>
          <w:szCs w:val="32"/>
          <w:highlight w:val="yellow"/>
          <w:lang w:eastAsia="ru-RU"/>
        </w:rPr>
      </w:pPr>
      <w:r w:rsidRPr="00FF655C">
        <w:rPr>
          <w:rFonts w:ascii="Times New Roman" w:eastAsia="Times New Roman" w:hAnsi="Times New Roman" w:cs="Times New Roman"/>
          <w:b/>
          <w:bCs/>
          <w:iCs/>
          <w:sz w:val="32"/>
          <w:szCs w:val="32"/>
          <w:highlight w:val="yellow"/>
          <w:lang w:eastAsia="ru-RU"/>
        </w:rPr>
        <w:t>«Подготовка к школе»</w:t>
      </w:r>
    </w:p>
    <w:p w:rsidR="00E51018" w:rsidRPr="00FF655C" w:rsidRDefault="00E51018" w:rsidP="00E51018">
      <w:pPr>
        <w:spacing w:after="0" w:line="240" w:lineRule="auto"/>
        <w:jc w:val="center"/>
        <w:rPr>
          <w:rFonts w:ascii="Times New Roman" w:eastAsia="Times New Roman" w:hAnsi="Times New Roman" w:cs="Times New Roman"/>
          <w:b/>
          <w:bCs/>
          <w:iCs/>
          <w:sz w:val="32"/>
          <w:szCs w:val="32"/>
          <w:lang w:eastAsia="ru-RU"/>
        </w:rPr>
      </w:pPr>
      <w:r w:rsidRPr="00FF655C">
        <w:rPr>
          <w:rFonts w:ascii="Times New Roman" w:eastAsia="Times New Roman" w:hAnsi="Times New Roman" w:cs="Times New Roman"/>
          <w:b/>
          <w:bCs/>
          <w:iCs/>
          <w:sz w:val="32"/>
          <w:szCs w:val="32"/>
          <w:highlight w:val="yellow"/>
          <w:lang w:eastAsia="ru-RU"/>
        </w:rPr>
        <w:t>Развитие речи</w:t>
      </w:r>
    </w:p>
    <w:p w:rsidR="00E51018" w:rsidRPr="00FF655C" w:rsidRDefault="00E51018" w:rsidP="00E51018">
      <w:pPr>
        <w:spacing w:after="0" w:line="240" w:lineRule="auto"/>
        <w:jc w:val="right"/>
        <w:rPr>
          <w:rFonts w:ascii="Times New Roman" w:eastAsia="Times New Roman" w:hAnsi="Times New Roman" w:cs="Times New Roman"/>
          <w:bCs/>
          <w:i/>
          <w:iCs/>
          <w:sz w:val="24"/>
          <w:szCs w:val="24"/>
          <w:lang w:eastAsia="ru-RU"/>
        </w:rPr>
      </w:pPr>
      <w:r w:rsidRPr="00FF655C">
        <w:rPr>
          <w:rFonts w:ascii="Times New Roman" w:eastAsia="Times New Roman" w:hAnsi="Times New Roman" w:cs="Times New Roman"/>
          <w:bCs/>
          <w:i/>
          <w:iCs/>
          <w:sz w:val="24"/>
          <w:szCs w:val="24"/>
          <w:lang w:eastAsia="ru-RU"/>
        </w:rPr>
        <w:t xml:space="preserve">Учитель-логопед </w:t>
      </w:r>
      <w:proofErr w:type="spellStart"/>
      <w:r w:rsidRPr="00FF655C">
        <w:rPr>
          <w:rFonts w:ascii="Times New Roman" w:eastAsia="Times New Roman" w:hAnsi="Times New Roman" w:cs="Times New Roman"/>
          <w:bCs/>
          <w:i/>
          <w:iCs/>
          <w:sz w:val="24"/>
          <w:szCs w:val="24"/>
          <w:lang w:eastAsia="ru-RU"/>
        </w:rPr>
        <w:t>Л.А.Поникарова</w:t>
      </w:r>
      <w:proofErr w:type="spellEnd"/>
    </w:p>
    <w:p w:rsidR="00E51018" w:rsidRPr="00FF655C" w:rsidRDefault="00E51018" w:rsidP="00E51018">
      <w:pPr>
        <w:spacing w:after="0" w:line="240" w:lineRule="auto"/>
        <w:jc w:val="both"/>
        <w:rPr>
          <w:rFonts w:ascii="Times New Roman" w:eastAsia="Times New Roman" w:hAnsi="Times New Roman" w:cs="Times New Roman"/>
          <w:bCs/>
          <w:iCs/>
          <w:sz w:val="32"/>
          <w:szCs w:val="32"/>
          <w:lang w:eastAsia="ru-RU"/>
        </w:rPr>
      </w:pPr>
    </w:p>
    <w:p w:rsidR="00E51018" w:rsidRPr="00FF655C" w:rsidRDefault="00E51018" w:rsidP="00E51018">
      <w:pPr>
        <w:pStyle w:val="a3"/>
        <w:spacing w:after="0" w:line="240" w:lineRule="auto"/>
        <w:jc w:val="both"/>
        <w:rPr>
          <w:rFonts w:ascii="Times New Roman" w:eastAsia="Times New Roman" w:hAnsi="Times New Roman" w:cs="Times New Roman"/>
          <w:bCs/>
          <w:iCs/>
          <w:sz w:val="24"/>
          <w:szCs w:val="24"/>
          <w:lang w:eastAsia="ru-RU"/>
        </w:rPr>
      </w:pPr>
      <w:r w:rsidRPr="00FF655C">
        <w:rPr>
          <w:rFonts w:ascii="Times New Roman" w:eastAsia="Times New Roman" w:hAnsi="Times New Roman" w:cs="Times New Roman"/>
          <w:bCs/>
          <w:iCs/>
          <w:sz w:val="24"/>
          <w:szCs w:val="24"/>
          <w:lang w:eastAsia="ru-RU"/>
        </w:rPr>
        <w:t>Нормальный уровень готовности предполагает определённую зрелость всего организма. Ребёнок готов к обучению, если он достиг такого уровня физического, интеллектуального и социального развития, который помогает ему выполнять требования программы школы.</w:t>
      </w:r>
    </w:p>
    <w:p w:rsidR="00E51018" w:rsidRPr="00FF655C" w:rsidRDefault="00E51018" w:rsidP="00E51018">
      <w:pPr>
        <w:spacing w:after="0" w:line="240" w:lineRule="auto"/>
        <w:jc w:val="both"/>
        <w:rPr>
          <w:rFonts w:ascii="Times New Roman" w:eastAsia="Times New Roman" w:hAnsi="Times New Roman" w:cs="Times New Roman"/>
          <w:bCs/>
          <w:iCs/>
          <w:sz w:val="24"/>
          <w:szCs w:val="24"/>
          <w:lang w:eastAsia="ru-RU"/>
        </w:rPr>
      </w:pPr>
    </w:p>
    <w:p w:rsidR="00E51018" w:rsidRPr="00FF655C" w:rsidRDefault="00E51018" w:rsidP="00E51018">
      <w:pPr>
        <w:pStyle w:val="a3"/>
        <w:spacing w:after="0" w:line="240" w:lineRule="auto"/>
        <w:jc w:val="both"/>
        <w:rPr>
          <w:rFonts w:ascii="Times New Roman" w:eastAsia="Times New Roman" w:hAnsi="Times New Roman" w:cs="Times New Roman"/>
          <w:bCs/>
          <w:iCs/>
          <w:sz w:val="24"/>
          <w:szCs w:val="24"/>
          <w:lang w:eastAsia="ru-RU"/>
        </w:rPr>
      </w:pPr>
      <w:r w:rsidRPr="00FF655C">
        <w:rPr>
          <w:rFonts w:ascii="Times New Roman" w:eastAsia="Times New Roman" w:hAnsi="Times New Roman" w:cs="Times New Roman"/>
          <w:bCs/>
          <w:iCs/>
          <w:sz w:val="24"/>
          <w:szCs w:val="24"/>
          <w:lang w:eastAsia="ru-RU"/>
        </w:rPr>
        <w:t xml:space="preserve">Речь - основной компонент умственного развития. В норме к школе дети умеют легко общаться, могут задавать вопросы, любят слушать, свободно рассказывают и пересказывают. Звукопроизношение у всех сформировано. </w:t>
      </w:r>
    </w:p>
    <w:p w:rsidR="00E51018" w:rsidRPr="00FF655C" w:rsidRDefault="00E51018" w:rsidP="00E51018">
      <w:pPr>
        <w:spacing w:after="0" w:line="240" w:lineRule="auto"/>
        <w:jc w:val="both"/>
        <w:rPr>
          <w:rFonts w:ascii="Times New Roman" w:eastAsia="Times New Roman" w:hAnsi="Times New Roman" w:cs="Times New Roman"/>
          <w:bCs/>
          <w:iCs/>
          <w:sz w:val="24"/>
          <w:szCs w:val="24"/>
          <w:lang w:eastAsia="ru-RU"/>
        </w:rPr>
      </w:pPr>
    </w:p>
    <w:p w:rsidR="00E51018" w:rsidRPr="00FF655C" w:rsidRDefault="00E51018" w:rsidP="00E51018">
      <w:pPr>
        <w:pStyle w:val="a3"/>
        <w:spacing w:after="0" w:line="240" w:lineRule="auto"/>
        <w:jc w:val="both"/>
        <w:rPr>
          <w:rFonts w:ascii="Times New Roman" w:eastAsia="Times New Roman" w:hAnsi="Times New Roman" w:cs="Times New Roman"/>
          <w:bCs/>
          <w:iCs/>
          <w:sz w:val="24"/>
          <w:szCs w:val="24"/>
          <w:lang w:eastAsia="ru-RU"/>
        </w:rPr>
      </w:pPr>
      <w:r w:rsidRPr="00FF655C">
        <w:rPr>
          <w:rFonts w:ascii="Times New Roman" w:eastAsia="Times New Roman" w:hAnsi="Times New Roman" w:cs="Times New Roman"/>
          <w:bCs/>
          <w:iCs/>
          <w:sz w:val="24"/>
          <w:szCs w:val="24"/>
          <w:lang w:eastAsia="ru-RU"/>
        </w:rPr>
        <w:t xml:space="preserve">Нарушение звукопроизношения заметно всем. Но существуют такие речевые нарушения, которые не всегда сопровождаются нарушением произношения. Поэтому родители их не замечают. </w:t>
      </w:r>
    </w:p>
    <w:p w:rsidR="00E51018" w:rsidRPr="00FF655C" w:rsidRDefault="00E51018" w:rsidP="00E51018">
      <w:pPr>
        <w:pStyle w:val="a3"/>
        <w:numPr>
          <w:ilvl w:val="0"/>
          <w:numId w:val="1"/>
        </w:numPr>
        <w:spacing w:after="0" w:line="240" w:lineRule="auto"/>
        <w:jc w:val="both"/>
        <w:rPr>
          <w:rFonts w:ascii="Times New Roman" w:eastAsia="Times New Roman" w:hAnsi="Times New Roman" w:cs="Times New Roman"/>
          <w:bCs/>
          <w:iCs/>
          <w:sz w:val="24"/>
          <w:szCs w:val="24"/>
          <w:lang w:eastAsia="ru-RU"/>
        </w:rPr>
      </w:pPr>
      <w:r w:rsidRPr="00FF655C">
        <w:rPr>
          <w:rFonts w:ascii="Times New Roman" w:eastAsia="Times New Roman" w:hAnsi="Times New Roman" w:cs="Times New Roman"/>
          <w:bCs/>
          <w:iCs/>
          <w:sz w:val="24"/>
          <w:szCs w:val="24"/>
          <w:lang w:eastAsia="ru-RU"/>
        </w:rPr>
        <w:t>Это нарушение фонематического слуха (не дифференцируют на слух парные согласные, твёрдые - мягкие согласные…).</w:t>
      </w:r>
    </w:p>
    <w:p w:rsidR="00E51018" w:rsidRPr="00FF655C" w:rsidRDefault="00E51018" w:rsidP="00E51018">
      <w:pPr>
        <w:pStyle w:val="a3"/>
        <w:numPr>
          <w:ilvl w:val="0"/>
          <w:numId w:val="1"/>
        </w:numPr>
        <w:spacing w:after="0" w:line="240" w:lineRule="auto"/>
        <w:jc w:val="both"/>
        <w:rPr>
          <w:rFonts w:ascii="Times New Roman" w:eastAsia="Times New Roman" w:hAnsi="Times New Roman" w:cs="Times New Roman"/>
          <w:bCs/>
          <w:iCs/>
          <w:sz w:val="24"/>
          <w:szCs w:val="24"/>
          <w:lang w:eastAsia="ru-RU"/>
        </w:rPr>
      </w:pPr>
      <w:r w:rsidRPr="00FF655C">
        <w:rPr>
          <w:rFonts w:ascii="Times New Roman" w:eastAsia="Times New Roman" w:hAnsi="Times New Roman" w:cs="Times New Roman"/>
          <w:bCs/>
          <w:iCs/>
          <w:sz w:val="24"/>
          <w:szCs w:val="24"/>
          <w:lang w:eastAsia="ru-RU"/>
        </w:rPr>
        <w:t xml:space="preserve">Это </w:t>
      </w:r>
      <w:proofErr w:type="spellStart"/>
      <w:r w:rsidRPr="00FF655C">
        <w:rPr>
          <w:rFonts w:ascii="Times New Roman" w:eastAsia="Times New Roman" w:hAnsi="Times New Roman" w:cs="Times New Roman"/>
          <w:bCs/>
          <w:iCs/>
          <w:sz w:val="24"/>
          <w:szCs w:val="24"/>
          <w:lang w:eastAsia="ru-RU"/>
        </w:rPr>
        <w:t>несформированность</w:t>
      </w:r>
      <w:proofErr w:type="spellEnd"/>
      <w:r w:rsidRPr="00FF655C">
        <w:rPr>
          <w:rFonts w:ascii="Times New Roman" w:eastAsia="Times New Roman" w:hAnsi="Times New Roman" w:cs="Times New Roman"/>
          <w:bCs/>
          <w:iCs/>
          <w:sz w:val="24"/>
          <w:szCs w:val="24"/>
          <w:lang w:eastAsia="ru-RU"/>
        </w:rPr>
        <w:t xml:space="preserve"> звукового анализа и синтеза (не выделяет данный звук из слогов</w:t>
      </w:r>
      <w:proofErr w:type="gramStart"/>
      <w:r w:rsidRPr="00FF655C">
        <w:rPr>
          <w:rFonts w:ascii="Times New Roman" w:eastAsia="Times New Roman" w:hAnsi="Times New Roman" w:cs="Times New Roman"/>
          <w:bCs/>
          <w:iCs/>
          <w:sz w:val="24"/>
          <w:szCs w:val="24"/>
          <w:lang w:eastAsia="ru-RU"/>
        </w:rPr>
        <w:t>.</w:t>
      </w:r>
      <w:proofErr w:type="gramEnd"/>
      <w:r w:rsidRPr="00FF655C">
        <w:rPr>
          <w:rFonts w:ascii="Times New Roman" w:eastAsia="Times New Roman" w:hAnsi="Times New Roman" w:cs="Times New Roman"/>
          <w:bCs/>
          <w:iCs/>
          <w:sz w:val="24"/>
          <w:szCs w:val="24"/>
          <w:lang w:eastAsia="ru-RU"/>
        </w:rPr>
        <w:t xml:space="preserve"> </w:t>
      </w:r>
      <w:proofErr w:type="gramStart"/>
      <w:r w:rsidRPr="00FF655C">
        <w:rPr>
          <w:rFonts w:ascii="Times New Roman" w:eastAsia="Times New Roman" w:hAnsi="Times New Roman" w:cs="Times New Roman"/>
          <w:bCs/>
          <w:iCs/>
          <w:sz w:val="24"/>
          <w:szCs w:val="24"/>
          <w:lang w:eastAsia="ru-RU"/>
        </w:rPr>
        <w:t>с</w:t>
      </w:r>
      <w:proofErr w:type="gramEnd"/>
      <w:r w:rsidRPr="00FF655C">
        <w:rPr>
          <w:rFonts w:ascii="Times New Roman" w:eastAsia="Times New Roman" w:hAnsi="Times New Roman" w:cs="Times New Roman"/>
          <w:bCs/>
          <w:iCs/>
          <w:sz w:val="24"/>
          <w:szCs w:val="24"/>
          <w:lang w:eastAsia="ru-RU"/>
        </w:rPr>
        <w:t xml:space="preserve">лов, не может последовательно назвать звуки в слове, определить их количество). </w:t>
      </w:r>
    </w:p>
    <w:p w:rsidR="00E51018" w:rsidRPr="00FF655C" w:rsidRDefault="00E51018" w:rsidP="00E51018">
      <w:pPr>
        <w:pStyle w:val="a3"/>
        <w:numPr>
          <w:ilvl w:val="0"/>
          <w:numId w:val="1"/>
        </w:numPr>
        <w:spacing w:after="0" w:line="240" w:lineRule="auto"/>
        <w:jc w:val="both"/>
        <w:rPr>
          <w:rFonts w:ascii="Times New Roman" w:eastAsia="Times New Roman" w:hAnsi="Times New Roman" w:cs="Times New Roman"/>
          <w:bCs/>
          <w:iCs/>
          <w:sz w:val="24"/>
          <w:szCs w:val="24"/>
          <w:lang w:eastAsia="ru-RU"/>
        </w:rPr>
      </w:pPr>
      <w:r w:rsidRPr="00FF655C">
        <w:rPr>
          <w:rFonts w:ascii="Times New Roman" w:eastAsia="Times New Roman" w:hAnsi="Times New Roman" w:cs="Times New Roman"/>
          <w:bCs/>
          <w:iCs/>
          <w:sz w:val="24"/>
          <w:szCs w:val="24"/>
          <w:lang w:eastAsia="ru-RU"/>
        </w:rPr>
        <w:t xml:space="preserve">Это лексико-грамматическое недоразвитие речи (бедный словарь и неспособность правильно оформить фразу). Именно эти речевые нарушения самым серьёзным образом влияют на усвоение ребёнком школьной программы. </w:t>
      </w:r>
    </w:p>
    <w:p w:rsidR="00E51018" w:rsidRPr="00FF655C" w:rsidRDefault="00E51018" w:rsidP="00E51018">
      <w:pPr>
        <w:pStyle w:val="a3"/>
        <w:numPr>
          <w:ilvl w:val="0"/>
          <w:numId w:val="1"/>
        </w:numPr>
        <w:spacing w:after="0" w:line="240" w:lineRule="auto"/>
        <w:jc w:val="both"/>
        <w:rPr>
          <w:rFonts w:ascii="Times New Roman" w:eastAsia="Times New Roman" w:hAnsi="Times New Roman" w:cs="Times New Roman"/>
          <w:bCs/>
          <w:iCs/>
          <w:sz w:val="24"/>
          <w:szCs w:val="24"/>
          <w:lang w:eastAsia="ru-RU"/>
        </w:rPr>
      </w:pPr>
      <w:r w:rsidRPr="00FF655C">
        <w:rPr>
          <w:rFonts w:ascii="Times New Roman" w:eastAsia="Times New Roman" w:hAnsi="Times New Roman" w:cs="Times New Roman"/>
          <w:bCs/>
          <w:iCs/>
          <w:sz w:val="24"/>
          <w:szCs w:val="24"/>
          <w:lang w:eastAsia="ru-RU"/>
        </w:rPr>
        <w:t>Существует тесная связь между уровнем развития речи и степенью развития тонкой моторики.</w:t>
      </w:r>
    </w:p>
    <w:p w:rsidR="00E51018" w:rsidRPr="00FF655C" w:rsidRDefault="00E51018" w:rsidP="00E51018">
      <w:pPr>
        <w:pStyle w:val="a3"/>
        <w:spacing w:after="0" w:line="240" w:lineRule="auto"/>
        <w:jc w:val="both"/>
        <w:rPr>
          <w:rFonts w:ascii="Times New Roman" w:eastAsia="Times New Roman" w:hAnsi="Times New Roman" w:cs="Times New Roman"/>
          <w:bCs/>
          <w:iCs/>
          <w:sz w:val="24"/>
          <w:szCs w:val="24"/>
          <w:lang w:eastAsia="ru-RU"/>
        </w:rPr>
      </w:pPr>
    </w:p>
    <w:p w:rsidR="00E51018" w:rsidRPr="00FF655C" w:rsidRDefault="00E51018" w:rsidP="00E51018">
      <w:pPr>
        <w:pStyle w:val="a3"/>
        <w:spacing w:after="0" w:line="240" w:lineRule="auto"/>
        <w:jc w:val="both"/>
        <w:rPr>
          <w:rFonts w:ascii="Times New Roman" w:eastAsia="Times New Roman" w:hAnsi="Times New Roman" w:cs="Times New Roman"/>
          <w:bCs/>
          <w:iCs/>
          <w:sz w:val="24"/>
          <w:szCs w:val="24"/>
          <w:lang w:eastAsia="ru-RU"/>
        </w:rPr>
      </w:pPr>
      <w:r w:rsidRPr="00FF655C">
        <w:rPr>
          <w:rFonts w:ascii="Times New Roman" w:eastAsia="Times New Roman" w:hAnsi="Times New Roman" w:cs="Times New Roman"/>
          <w:bCs/>
          <w:iCs/>
          <w:sz w:val="24"/>
          <w:szCs w:val="24"/>
          <w:lang w:eastAsia="ru-RU"/>
        </w:rPr>
        <w:t>Дети с речевыми нарушениями  стойко не успевают по ряду предметов. Хорошо, если такие нарушения были выявлены перед школой. Зачастую только к окончанию первого класса дети получают статус ОВЗ (ограниченные возможности здоровья) - с ними начинают работать специалисты, а в классе создаются специальные условия, помогающие овладевать программой.</w:t>
      </w:r>
    </w:p>
    <w:p w:rsidR="00E51018" w:rsidRDefault="00E51018" w:rsidP="00E51018">
      <w:pPr>
        <w:spacing w:after="0" w:line="240" w:lineRule="auto"/>
        <w:jc w:val="both"/>
        <w:rPr>
          <w:rFonts w:ascii="Times New Roman" w:eastAsia="Times New Roman" w:hAnsi="Times New Roman" w:cs="Times New Roman"/>
          <w:bCs/>
          <w:iCs/>
          <w:sz w:val="32"/>
          <w:szCs w:val="32"/>
          <w:lang w:eastAsia="ru-RU"/>
        </w:rPr>
      </w:pPr>
    </w:p>
    <w:p w:rsidR="00E51018" w:rsidRPr="00FF655C" w:rsidRDefault="00E51018" w:rsidP="00E51018">
      <w:pPr>
        <w:spacing w:after="0" w:line="240" w:lineRule="auto"/>
        <w:jc w:val="center"/>
        <w:rPr>
          <w:rFonts w:ascii="Times New Roman" w:eastAsia="Times New Roman" w:hAnsi="Times New Roman" w:cs="Times New Roman"/>
          <w:b/>
          <w:bCs/>
          <w:iCs/>
          <w:sz w:val="28"/>
          <w:szCs w:val="28"/>
          <w:lang w:eastAsia="ru-RU"/>
        </w:rPr>
      </w:pPr>
      <w:r w:rsidRPr="00FF655C">
        <w:rPr>
          <w:rFonts w:ascii="Times New Roman" w:eastAsia="Times New Roman" w:hAnsi="Times New Roman" w:cs="Times New Roman"/>
          <w:b/>
          <w:bCs/>
          <w:iCs/>
          <w:sz w:val="28"/>
          <w:szCs w:val="28"/>
          <w:lang w:eastAsia="ru-RU"/>
        </w:rPr>
        <w:t>Рекомендации школьного логопеда</w:t>
      </w:r>
    </w:p>
    <w:p w:rsidR="00E51018" w:rsidRPr="00FF655C" w:rsidRDefault="00E51018" w:rsidP="00E51018">
      <w:pPr>
        <w:spacing w:after="0" w:line="240" w:lineRule="auto"/>
        <w:jc w:val="center"/>
        <w:rPr>
          <w:rFonts w:ascii="Times New Roman" w:eastAsia="Times New Roman" w:hAnsi="Times New Roman" w:cs="Times New Roman"/>
          <w:b/>
          <w:bCs/>
          <w:i/>
          <w:iCs/>
          <w:sz w:val="28"/>
          <w:szCs w:val="28"/>
          <w:u w:val="single"/>
          <w:lang w:eastAsia="ru-RU"/>
        </w:rPr>
      </w:pPr>
      <w:r w:rsidRPr="00FF655C">
        <w:rPr>
          <w:rFonts w:ascii="Times New Roman" w:eastAsia="Times New Roman" w:hAnsi="Times New Roman" w:cs="Times New Roman"/>
          <w:b/>
          <w:bCs/>
          <w:i/>
          <w:iCs/>
          <w:sz w:val="28"/>
          <w:szCs w:val="28"/>
          <w:u w:val="single"/>
          <w:lang w:eastAsia="ru-RU"/>
        </w:rPr>
        <w:t>Развитие речи</w:t>
      </w:r>
    </w:p>
    <w:p w:rsidR="00E51018" w:rsidRPr="00162EBF" w:rsidRDefault="00E51018" w:rsidP="00E51018">
      <w:pPr>
        <w:spacing w:after="0" w:line="240" w:lineRule="auto"/>
        <w:jc w:val="both"/>
        <w:rPr>
          <w:rFonts w:ascii="Times New Roman" w:eastAsia="Times New Roman" w:hAnsi="Times New Roman" w:cs="Times New Roman"/>
          <w:bCs/>
          <w:i/>
          <w:iCs/>
          <w:sz w:val="32"/>
          <w:szCs w:val="32"/>
          <w:lang w:eastAsia="ru-RU"/>
        </w:rPr>
      </w:pP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Исправь ошибки</w:t>
      </w:r>
      <w:r w:rsidRPr="00FF655C">
        <w:rPr>
          <w:rFonts w:ascii="Times New Roman" w:eastAsia="Times New Roman" w:hAnsi="Times New Roman" w:cs="Times New Roman"/>
          <w:sz w:val="24"/>
          <w:szCs w:val="24"/>
          <w:lang w:eastAsia="ru-RU"/>
        </w:rPr>
        <w:t xml:space="preserve"> </w:t>
      </w:r>
    </w:p>
    <w:p w:rsidR="00E51018"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Обращайте внимание ребёнка на неправильное использование слов в предложениях. Объясняйте значение слов, проси</w:t>
      </w:r>
      <w:r>
        <w:rPr>
          <w:rFonts w:ascii="Times New Roman" w:eastAsia="Times New Roman" w:hAnsi="Times New Roman" w:cs="Times New Roman"/>
          <w:sz w:val="24"/>
          <w:szCs w:val="24"/>
          <w:lang w:eastAsia="ru-RU"/>
        </w:rPr>
        <w:t xml:space="preserve">те подобрать правильные слова.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Например, предложите ребёнку исправить ошибки в предложениях: "Зина моет белье. Соня купает посуду. Костя хлопает ладоши. Котёнок Васька лижет молоко. Сима взяла апельсин от стола. Костя катается из горки на санках".</w:t>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Звуки</w:t>
      </w:r>
      <w:r w:rsidRPr="00FF655C">
        <w:rPr>
          <w:rFonts w:ascii="Times New Roman" w:eastAsia="Times New Roman" w:hAnsi="Times New Roman" w:cs="Times New Roman"/>
          <w:sz w:val="24"/>
          <w:szCs w:val="24"/>
          <w:lang w:eastAsia="ru-RU"/>
        </w:rPr>
        <w:t xml:space="preserve">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Для того</w:t>
      </w:r>
      <w:proofErr w:type="gramStart"/>
      <w:r w:rsidRPr="00FF655C">
        <w:rPr>
          <w:rFonts w:ascii="Times New Roman" w:eastAsia="Times New Roman" w:hAnsi="Times New Roman" w:cs="Times New Roman"/>
          <w:sz w:val="24"/>
          <w:szCs w:val="24"/>
          <w:lang w:eastAsia="ru-RU"/>
        </w:rPr>
        <w:t>,</w:t>
      </w:r>
      <w:proofErr w:type="gramEnd"/>
      <w:r w:rsidRPr="00FF655C">
        <w:rPr>
          <w:rFonts w:ascii="Times New Roman" w:eastAsia="Times New Roman" w:hAnsi="Times New Roman" w:cs="Times New Roman"/>
          <w:sz w:val="24"/>
          <w:szCs w:val="24"/>
          <w:lang w:eastAsia="ru-RU"/>
        </w:rPr>
        <w:t xml:space="preserve"> чтобы ребёнку было легче осваивать грамоту, предлагайте ему игры, в которых надо подбирать слова с определённым звуком. Эти игры способствуют развитию у ребёнка фонематического слуха. Например, попросите ребёнка найти картинки со звуком “с” и со звуком “ш”. «Какие звуки живут в этом слове, называя звуки правильно», «Положи столько палочек, сколько звуков в слове»…</w:t>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 xml:space="preserve">Сказки - </w:t>
      </w:r>
      <w:proofErr w:type="spellStart"/>
      <w:r w:rsidRPr="00FF655C">
        <w:rPr>
          <w:rFonts w:ascii="Times New Roman" w:eastAsia="Times New Roman" w:hAnsi="Times New Roman" w:cs="Times New Roman"/>
          <w:b/>
          <w:sz w:val="24"/>
          <w:szCs w:val="24"/>
          <w:lang w:eastAsia="ru-RU"/>
        </w:rPr>
        <w:t>досказки</w:t>
      </w:r>
      <w:proofErr w:type="spellEnd"/>
      <w:r w:rsidRPr="00FF655C">
        <w:rPr>
          <w:rFonts w:ascii="Times New Roman" w:eastAsia="Times New Roman" w:hAnsi="Times New Roman" w:cs="Times New Roman"/>
          <w:sz w:val="24"/>
          <w:szCs w:val="24"/>
          <w:lang w:eastAsia="ru-RU"/>
        </w:rPr>
        <w:t xml:space="preserve"> </w:t>
      </w:r>
    </w:p>
    <w:p w:rsidR="00E51018"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lastRenderedPageBreak/>
        <w:t>В этой игре развивается связная речь, воображение ребёнка. Предложите ребёнку пересказать известную ему сказку. После пересказа спросите, как он считает, может ли эта сказка закончится по-другому. Попросите при</w:t>
      </w:r>
      <w:r>
        <w:rPr>
          <w:rFonts w:ascii="Times New Roman" w:eastAsia="Times New Roman" w:hAnsi="Times New Roman" w:cs="Times New Roman"/>
          <w:sz w:val="24"/>
          <w:szCs w:val="24"/>
          <w:lang w:eastAsia="ru-RU"/>
        </w:rPr>
        <w:t xml:space="preserve">думать новый конец для сказки.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Послушайте внимательно рассказ ребенка, задайте ему вопросы о том, почему он хочет</w:t>
      </w:r>
      <w:r>
        <w:rPr>
          <w:rFonts w:ascii="Times New Roman" w:eastAsia="Times New Roman" w:hAnsi="Times New Roman" w:cs="Times New Roman"/>
          <w:sz w:val="24"/>
          <w:szCs w:val="24"/>
          <w:lang w:eastAsia="ru-RU"/>
        </w:rPr>
        <w:t>,</w:t>
      </w:r>
      <w:r w:rsidRPr="00FF655C">
        <w:rPr>
          <w:rFonts w:ascii="Times New Roman" w:eastAsia="Times New Roman" w:hAnsi="Times New Roman" w:cs="Times New Roman"/>
          <w:sz w:val="24"/>
          <w:szCs w:val="24"/>
          <w:lang w:eastAsia="ru-RU"/>
        </w:rPr>
        <w:t xml:space="preserve"> чтобы сказка закончилась именно так. Возможно, вы получите интересную информацию об эмоциональном развитии ребёнка.</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 xml:space="preserve">Я знаю </w:t>
      </w:r>
      <w:r w:rsidRPr="00FF655C">
        <w:rPr>
          <w:rFonts w:ascii="Times New Roman" w:eastAsia="Times New Roman" w:hAnsi="Times New Roman" w:cs="Times New Roman"/>
          <w:sz w:val="24"/>
          <w:szCs w:val="24"/>
          <w:lang w:eastAsia="ru-RU"/>
        </w:rPr>
        <w:t>пять имён девочек, названий городов, названий одежды… (играть можно с мячом, подпрыгивать, отхлопывать…)</w:t>
      </w:r>
    </w:p>
    <w:p w:rsidR="00E51018" w:rsidRPr="00FF655C" w:rsidRDefault="00E51018" w:rsidP="00E51018">
      <w:pPr>
        <w:spacing w:after="0" w:line="240" w:lineRule="auto"/>
        <w:rPr>
          <w:rFonts w:ascii="Times New Roman" w:eastAsia="Times New Roman" w:hAnsi="Times New Roman" w:cs="Times New Roman"/>
          <w:b/>
          <w:sz w:val="24"/>
          <w:szCs w:val="24"/>
          <w:lang w:eastAsia="ru-RU"/>
        </w:rPr>
      </w:pPr>
      <w:r w:rsidRPr="00FF655C">
        <w:rPr>
          <w:rFonts w:ascii="Times New Roman" w:eastAsia="Times New Roman" w:hAnsi="Times New Roman" w:cs="Times New Roman"/>
          <w:b/>
          <w:sz w:val="24"/>
          <w:szCs w:val="24"/>
          <w:lang w:eastAsia="ru-RU"/>
        </w:rPr>
        <w:t xml:space="preserve">Маленькие слова </w:t>
      </w:r>
    </w:p>
    <w:p w:rsidR="00E51018"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Без предлогов нельзя грамотно строить фразы, поэтому </w:t>
      </w:r>
      <w:proofErr w:type="gramStart"/>
      <w:r w:rsidRPr="00FF655C">
        <w:rPr>
          <w:rFonts w:ascii="Times New Roman" w:eastAsia="Times New Roman" w:hAnsi="Times New Roman" w:cs="Times New Roman"/>
          <w:sz w:val="24"/>
          <w:szCs w:val="24"/>
          <w:lang w:eastAsia="ru-RU"/>
        </w:rPr>
        <w:t>почаще</w:t>
      </w:r>
      <w:proofErr w:type="gramEnd"/>
      <w:r w:rsidRPr="00FF655C">
        <w:rPr>
          <w:rFonts w:ascii="Times New Roman" w:eastAsia="Times New Roman" w:hAnsi="Times New Roman" w:cs="Times New Roman"/>
          <w:sz w:val="24"/>
          <w:szCs w:val="24"/>
          <w:lang w:eastAsia="ru-RU"/>
        </w:rPr>
        <w:t xml:space="preserve"> упражняйте ребёнка в использовании самых разнообразных предлогов, объясняйте их значение, если ребёнок затрудняется или допускает ошибки, исправляйте </w:t>
      </w:r>
      <w:r>
        <w:rPr>
          <w:rFonts w:ascii="Times New Roman" w:eastAsia="Times New Roman" w:hAnsi="Times New Roman" w:cs="Times New Roman"/>
          <w:sz w:val="24"/>
          <w:szCs w:val="24"/>
          <w:lang w:eastAsia="ru-RU"/>
        </w:rPr>
        <w:t xml:space="preserve">его, давая правильный образец.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Можно устраивать специальные игры - задания. Просите ребёнка дополнить предложения “маленькими словами” - предлогами. Например:</w:t>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Собака ест суп … миски. </w:t>
      </w:r>
      <w:r w:rsidRPr="00FF655C">
        <w:rPr>
          <w:rFonts w:ascii="Times New Roman" w:eastAsia="Times New Roman" w:hAnsi="Times New Roman" w:cs="Times New Roman"/>
          <w:sz w:val="24"/>
          <w:szCs w:val="24"/>
          <w:lang w:eastAsia="ru-RU"/>
        </w:rPr>
        <w:br/>
        <w:t xml:space="preserve">Павлик упал … дерева. </w:t>
      </w:r>
      <w:r w:rsidRPr="00FF655C">
        <w:rPr>
          <w:rFonts w:ascii="Times New Roman" w:eastAsia="Times New Roman" w:hAnsi="Times New Roman" w:cs="Times New Roman"/>
          <w:sz w:val="24"/>
          <w:szCs w:val="24"/>
          <w:lang w:eastAsia="ru-RU"/>
        </w:rPr>
        <w:br/>
        <w:t xml:space="preserve">Паук плетет паутину … углу. </w:t>
      </w:r>
      <w:r w:rsidRPr="00FF655C">
        <w:rPr>
          <w:rFonts w:ascii="Times New Roman" w:eastAsia="Times New Roman" w:hAnsi="Times New Roman" w:cs="Times New Roman"/>
          <w:sz w:val="24"/>
          <w:szCs w:val="24"/>
          <w:lang w:eastAsia="ru-RU"/>
        </w:rPr>
        <w:br/>
        <w:t xml:space="preserve">Птица летит …лесом. </w:t>
      </w:r>
      <w:r w:rsidRPr="00FF655C">
        <w:rPr>
          <w:rFonts w:ascii="Times New Roman" w:eastAsia="Times New Roman" w:hAnsi="Times New Roman" w:cs="Times New Roman"/>
          <w:sz w:val="24"/>
          <w:szCs w:val="24"/>
          <w:lang w:eastAsia="ru-RU"/>
        </w:rPr>
        <w:br/>
        <w:t xml:space="preserve">Петя стоит …липы. </w:t>
      </w:r>
      <w:r w:rsidRPr="00FF655C">
        <w:rPr>
          <w:rFonts w:ascii="Times New Roman" w:eastAsia="Times New Roman" w:hAnsi="Times New Roman" w:cs="Times New Roman"/>
          <w:sz w:val="24"/>
          <w:szCs w:val="24"/>
          <w:lang w:eastAsia="ru-RU"/>
        </w:rPr>
        <w:br/>
        <w:t xml:space="preserve">Ботинки стоят …стулом и стеной. </w:t>
      </w:r>
    </w:p>
    <w:p w:rsidR="00E51018" w:rsidRPr="00FF655C" w:rsidRDefault="00E51018" w:rsidP="00E51018">
      <w:pPr>
        <w:spacing w:after="0" w:line="240" w:lineRule="auto"/>
        <w:rPr>
          <w:rFonts w:ascii="Times New Roman" w:eastAsia="Times New Roman" w:hAnsi="Times New Roman" w:cs="Times New Roman"/>
          <w:b/>
          <w:bCs/>
          <w:i/>
          <w:iCs/>
          <w:sz w:val="24"/>
          <w:szCs w:val="24"/>
          <w:lang w:eastAsia="ru-RU"/>
        </w:rPr>
      </w:pPr>
      <w:r w:rsidRPr="00FF655C">
        <w:rPr>
          <w:rFonts w:ascii="Times New Roman" w:eastAsia="Times New Roman" w:hAnsi="Times New Roman" w:cs="Times New Roman"/>
          <w:b/>
          <w:sz w:val="24"/>
          <w:szCs w:val="24"/>
          <w:lang w:eastAsia="ru-RU"/>
        </w:rPr>
        <w:t>Кто больше слов скажет</w:t>
      </w:r>
      <w:r w:rsidRPr="00FF655C">
        <w:rPr>
          <w:rFonts w:ascii="Times New Roman" w:eastAsia="Times New Roman" w:hAnsi="Times New Roman" w:cs="Times New Roman"/>
          <w:b/>
          <w:bCs/>
          <w:i/>
          <w:iCs/>
          <w:sz w:val="24"/>
          <w:szCs w:val="24"/>
          <w:lang w:eastAsia="ru-RU"/>
        </w:rPr>
        <w:t xml:space="preserve">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Взрослый показывает ребёнку картинку, например, белочку, и предлагает рассказать о ней, какая она, что умеет делать, какая она по характеру, тем самым давая простор для подбора слов разных частей речи.  </w:t>
      </w:r>
      <w:proofErr w:type="gramStart"/>
      <w:r w:rsidRPr="00FF655C">
        <w:rPr>
          <w:rFonts w:ascii="Times New Roman" w:eastAsia="Times New Roman" w:hAnsi="Times New Roman" w:cs="Times New Roman"/>
          <w:sz w:val="24"/>
          <w:szCs w:val="24"/>
          <w:lang w:eastAsia="ru-RU"/>
        </w:rPr>
        <w:t>Например, белочка рыжая, пушистая, шустрая, быстрая, смелая, сообразительная; она карабкается на сосну, собирает грибы, накалывает их для просушки, запасает шишки, чтобы на зиму были орехи.</w:t>
      </w:r>
      <w:proofErr w:type="gramEnd"/>
      <w:r w:rsidRPr="00FF655C">
        <w:rPr>
          <w:rFonts w:ascii="Times New Roman" w:eastAsia="Times New Roman" w:hAnsi="Times New Roman" w:cs="Times New Roman"/>
          <w:sz w:val="24"/>
          <w:szCs w:val="24"/>
          <w:lang w:eastAsia="ru-RU"/>
        </w:rPr>
        <w:t xml:space="preserve"> </w:t>
      </w:r>
      <w:proofErr w:type="gramStart"/>
      <w:r w:rsidRPr="00FF655C">
        <w:rPr>
          <w:rFonts w:ascii="Times New Roman" w:eastAsia="Times New Roman" w:hAnsi="Times New Roman" w:cs="Times New Roman"/>
          <w:sz w:val="24"/>
          <w:szCs w:val="24"/>
          <w:lang w:eastAsia="ru-RU"/>
        </w:rPr>
        <w:t>Аналогично дается задание и про других зверят: зайчик — маленький, пушистый, пугливый, дрожит от страха; мышонок — с длинным хвостом, любопытный.</w:t>
      </w:r>
      <w:proofErr w:type="gramEnd"/>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Что такое, кто такой</w:t>
      </w:r>
      <w:r w:rsidRPr="00FF655C">
        <w:rPr>
          <w:rFonts w:ascii="Times New Roman" w:eastAsia="Times New Roman" w:hAnsi="Times New Roman" w:cs="Times New Roman"/>
          <w:sz w:val="24"/>
          <w:szCs w:val="24"/>
          <w:lang w:eastAsia="ru-RU"/>
        </w:rPr>
        <w:t>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Развитие речи ребенка - вполне </w:t>
      </w:r>
      <w:proofErr w:type="gramStart"/>
      <w:r w:rsidRPr="00FF655C">
        <w:rPr>
          <w:rFonts w:ascii="Times New Roman" w:eastAsia="Times New Roman" w:hAnsi="Times New Roman" w:cs="Times New Roman"/>
          <w:sz w:val="24"/>
          <w:szCs w:val="24"/>
          <w:lang w:eastAsia="ru-RU"/>
        </w:rPr>
        <w:t>посильная</w:t>
      </w:r>
      <w:proofErr w:type="gramEnd"/>
      <w:r w:rsidRPr="00FF655C">
        <w:rPr>
          <w:rFonts w:ascii="Times New Roman" w:eastAsia="Times New Roman" w:hAnsi="Times New Roman" w:cs="Times New Roman"/>
          <w:sz w:val="24"/>
          <w:szCs w:val="24"/>
          <w:lang w:eastAsia="ru-RU"/>
        </w:rPr>
        <w:t xml:space="preserve"> для родителей. Читая книжку, рассказывая сказку или просто беседуя с ребенком, обращайте его внимание на редкие слова, объясняйте смысл незнакомых выражений. А со знакомы</w:t>
      </w:r>
      <w:r>
        <w:rPr>
          <w:rFonts w:ascii="Times New Roman" w:eastAsia="Times New Roman" w:hAnsi="Times New Roman" w:cs="Times New Roman"/>
          <w:sz w:val="24"/>
          <w:szCs w:val="24"/>
          <w:lang w:eastAsia="ru-RU"/>
        </w:rPr>
        <w:t>ми словами полезно поиграть в "</w:t>
      </w:r>
      <w:proofErr w:type="spellStart"/>
      <w:r>
        <w:rPr>
          <w:rFonts w:ascii="Times New Roman" w:eastAsia="Times New Roman" w:hAnsi="Times New Roman" w:cs="Times New Roman"/>
          <w:sz w:val="24"/>
          <w:szCs w:val="24"/>
          <w:lang w:eastAsia="ru-RU"/>
        </w:rPr>
        <w:t>У</w:t>
      </w:r>
      <w:r w:rsidRPr="00FF655C">
        <w:rPr>
          <w:rFonts w:ascii="Times New Roman" w:eastAsia="Times New Roman" w:hAnsi="Times New Roman" w:cs="Times New Roman"/>
          <w:sz w:val="24"/>
          <w:szCs w:val="24"/>
          <w:lang w:eastAsia="ru-RU"/>
        </w:rPr>
        <w:t>гадайку</w:t>
      </w:r>
      <w:proofErr w:type="spellEnd"/>
      <w:r w:rsidRPr="00FF655C">
        <w:rPr>
          <w:rFonts w:ascii="Times New Roman" w:eastAsia="Times New Roman" w:hAnsi="Times New Roman" w:cs="Times New Roman"/>
          <w:sz w:val="24"/>
          <w:szCs w:val="24"/>
          <w:lang w:eastAsia="ru-RU"/>
        </w:rPr>
        <w:t>". Играть можно в любое свободное время: по дороге в магазин или в электричке. Опишите какой-нибудь знакомый ребёнку предмет, растение, животное, пусть он угадает "Что такое? Зелёная, кудрявая белоствольная. Кто такой серый пушистый в лесу живёт и всех боится". Можно использовать и готовые загадки и придумать их самостоятельно.</w:t>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Диктант в клеточку</w:t>
      </w:r>
      <w:r w:rsidRPr="00FF655C">
        <w:rPr>
          <w:rFonts w:ascii="Times New Roman" w:eastAsia="Times New Roman" w:hAnsi="Times New Roman" w:cs="Times New Roman"/>
          <w:sz w:val="24"/>
          <w:szCs w:val="24"/>
          <w:lang w:eastAsia="ru-RU"/>
        </w:rPr>
        <w:t xml:space="preserve">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Нарисуйте у себя на листке бумаги в клетку несложную ломаную линию. Это дорожка, по которой должен пройти ёжик, чтоб попасть в гости к своему другу медвежонку. Малыш не видит вашего рисунка. Чтобы помочь ёжику, он должен нарисовать у себя такую же линию, выполняя ваши словесные инструкции. Например: 5 клеточек вниз, 3 клеточки вправо, 1 вверх и т.д. Когда план нарисован, сверьте его со своим, чтобы узнать, попал ли ёжик к медвежонку или заблудился? Такие упражнения способствуют тренировке слухового восприятия и понимания словесных инструкций. </w:t>
      </w:r>
    </w:p>
    <w:p w:rsidR="00E51018" w:rsidRPr="00FF655C" w:rsidRDefault="00E51018" w:rsidP="00E51018">
      <w:pPr>
        <w:spacing w:after="0" w:line="240" w:lineRule="auto"/>
        <w:rPr>
          <w:rFonts w:ascii="Times New Roman" w:eastAsia="Times New Roman" w:hAnsi="Times New Roman" w:cs="Times New Roman"/>
          <w:b/>
          <w:sz w:val="24"/>
          <w:szCs w:val="24"/>
          <w:lang w:eastAsia="ru-RU"/>
        </w:rPr>
      </w:pPr>
      <w:r w:rsidRPr="00FF655C">
        <w:rPr>
          <w:rFonts w:ascii="Times New Roman" w:eastAsia="Times New Roman" w:hAnsi="Times New Roman" w:cs="Times New Roman"/>
          <w:b/>
          <w:sz w:val="24"/>
          <w:szCs w:val="24"/>
          <w:lang w:eastAsia="ru-RU"/>
        </w:rPr>
        <w:t xml:space="preserve">Составь предложение по картинке </w:t>
      </w:r>
    </w:p>
    <w:p w:rsidR="00E51018"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Умение грамотно составлять предложения необходимо для развития связной речи ребёнка. Без этого умения он не сможет успешно составлять рассказы, пересказывать, сочинять. Тренироваться в составлении предложений можно, рассматривая картинки. Предложите ребёнку сказать, что нарисовано на каждой отдельной картинке. Если составленное предложение слишком коротко, можно задать дополнительные вопросы, побуждая ребёнка использовать различные части речи (прилагательные, наречия и т.д.) </w:t>
      </w:r>
      <w:r w:rsidRPr="00FF655C">
        <w:rPr>
          <w:rFonts w:ascii="Times New Roman" w:eastAsia="Times New Roman" w:hAnsi="Times New Roman" w:cs="Times New Roman"/>
          <w:sz w:val="24"/>
          <w:szCs w:val="24"/>
          <w:lang w:eastAsia="ru-RU"/>
        </w:rPr>
        <w:lastRenderedPageBreak/>
        <w:t>Например: "Почему мальчик кричит? Как он кричит? Обо что он укололся?" Обязательно подведите итог - произнесите предл</w:t>
      </w:r>
      <w:r>
        <w:rPr>
          <w:rFonts w:ascii="Times New Roman" w:eastAsia="Times New Roman" w:hAnsi="Times New Roman" w:cs="Times New Roman"/>
          <w:sz w:val="24"/>
          <w:szCs w:val="24"/>
          <w:lang w:eastAsia="ru-RU"/>
        </w:rPr>
        <w:t xml:space="preserve">ожение целиком: "Мальчик больно  </w:t>
      </w:r>
      <w:r w:rsidRPr="00FF655C">
        <w:rPr>
          <w:rFonts w:ascii="Times New Roman" w:eastAsia="Times New Roman" w:hAnsi="Times New Roman" w:cs="Times New Roman"/>
          <w:sz w:val="24"/>
          <w:szCs w:val="24"/>
          <w:lang w:eastAsia="ru-RU"/>
        </w:rPr>
        <w:t>уколол</w:t>
      </w:r>
      <w:r>
        <w:rPr>
          <w:rFonts w:ascii="Times New Roman" w:eastAsia="Times New Roman" w:hAnsi="Times New Roman" w:cs="Times New Roman"/>
          <w:sz w:val="24"/>
          <w:szCs w:val="24"/>
          <w:lang w:eastAsia="ru-RU"/>
        </w:rPr>
        <w:t xml:space="preserve">ся о кактус и громко закричал".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Для того</w:t>
      </w:r>
      <w:proofErr w:type="gramStart"/>
      <w:r w:rsidRPr="00FF655C">
        <w:rPr>
          <w:rFonts w:ascii="Times New Roman" w:eastAsia="Times New Roman" w:hAnsi="Times New Roman" w:cs="Times New Roman"/>
          <w:sz w:val="24"/>
          <w:szCs w:val="24"/>
          <w:lang w:eastAsia="ru-RU"/>
        </w:rPr>
        <w:t>,</w:t>
      </w:r>
      <w:proofErr w:type="gramEnd"/>
      <w:r w:rsidRPr="00FF655C">
        <w:rPr>
          <w:rFonts w:ascii="Times New Roman" w:eastAsia="Times New Roman" w:hAnsi="Times New Roman" w:cs="Times New Roman"/>
          <w:sz w:val="24"/>
          <w:szCs w:val="24"/>
          <w:lang w:eastAsia="ru-RU"/>
        </w:rPr>
        <w:t xml:space="preserve"> чтобы интерес ребёнка не угас, составляйте картинки по очереди и не перебивайте ребёнка всякий раз, когда он допустит ошибку. </w:t>
      </w:r>
    </w:p>
    <w:p w:rsidR="00E51018" w:rsidRPr="00FF655C" w:rsidRDefault="00E51018" w:rsidP="00E51018">
      <w:pPr>
        <w:spacing w:after="0" w:line="240" w:lineRule="auto"/>
        <w:jc w:val="both"/>
        <w:rPr>
          <w:rFonts w:ascii="Times New Roman" w:eastAsia="Times New Roman" w:hAnsi="Times New Roman" w:cs="Times New Roman"/>
          <w:i/>
          <w:sz w:val="24"/>
          <w:szCs w:val="24"/>
          <w:lang w:eastAsia="ru-RU"/>
        </w:rPr>
      </w:pPr>
      <w:r w:rsidRPr="00FF655C">
        <w:rPr>
          <w:rFonts w:ascii="Times New Roman" w:eastAsia="Times New Roman" w:hAnsi="Times New Roman" w:cs="Times New Roman"/>
          <w:i/>
          <w:sz w:val="24"/>
          <w:szCs w:val="24"/>
          <w:lang w:eastAsia="ru-RU"/>
        </w:rPr>
        <w:t>Картинки, по которым можно составлять предложения, вы можете найти в газетах, журналах, на рекламных плакатах.</w:t>
      </w:r>
    </w:p>
    <w:p w:rsidR="00E51018" w:rsidRPr="00FF655C" w:rsidRDefault="00E51018" w:rsidP="00E51018">
      <w:pPr>
        <w:spacing w:after="0" w:line="240" w:lineRule="auto"/>
        <w:rPr>
          <w:rFonts w:ascii="Times New Roman" w:eastAsia="Times New Roman" w:hAnsi="Times New Roman" w:cs="Times New Roman"/>
          <w:b/>
          <w:sz w:val="24"/>
          <w:szCs w:val="24"/>
          <w:lang w:eastAsia="ru-RU"/>
        </w:rPr>
      </w:pPr>
      <w:r w:rsidRPr="00FF655C">
        <w:rPr>
          <w:rFonts w:ascii="Times New Roman" w:eastAsia="Times New Roman" w:hAnsi="Times New Roman" w:cs="Times New Roman"/>
          <w:b/>
          <w:sz w:val="24"/>
          <w:szCs w:val="24"/>
          <w:lang w:eastAsia="ru-RU"/>
        </w:rPr>
        <w:t xml:space="preserve">Игра со сказкой </w:t>
      </w:r>
    </w:p>
    <w:p w:rsidR="00E51018"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В этой игре ребёнок тренируется связно рассказывать, занимать позицию другого, учитывать его точку зрения, вести рассказ от первого лица. </w:t>
      </w:r>
      <w:proofErr w:type="gramStart"/>
      <w:r w:rsidRPr="00FF655C">
        <w:rPr>
          <w:rFonts w:ascii="Times New Roman" w:eastAsia="Times New Roman" w:hAnsi="Times New Roman" w:cs="Times New Roman"/>
          <w:sz w:val="24"/>
          <w:szCs w:val="24"/>
          <w:lang w:eastAsia="ru-RU"/>
        </w:rPr>
        <w:t>Играющие</w:t>
      </w:r>
      <w:proofErr w:type="gramEnd"/>
      <w:r w:rsidRPr="00FF655C">
        <w:rPr>
          <w:rFonts w:ascii="Times New Roman" w:eastAsia="Times New Roman" w:hAnsi="Times New Roman" w:cs="Times New Roman"/>
          <w:sz w:val="24"/>
          <w:szCs w:val="24"/>
          <w:lang w:eastAsia="ru-RU"/>
        </w:rPr>
        <w:t xml:space="preserve"> выбирают сказку, хорошо знакомую всем игрокам. Водящий говорит каждому игроку на ухо, каким персонажем данной сказки тот будет. Первый игрок начинает рассказывать сказку от имени своего героя и рассказывает до тех пор, пока другие не догадаются, кто он. Тогда следующий продолжает с того м</w:t>
      </w:r>
      <w:r>
        <w:rPr>
          <w:rFonts w:ascii="Times New Roman" w:eastAsia="Times New Roman" w:hAnsi="Times New Roman" w:cs="Times New Roman"/>
          <w:sz w:val="24"/>
          <w:szCs w:val="24"/>
          <w:lang w:eastAsia="ru-RU"/>
        </w:rPr>
        <w:t xml:space="preserve">еста, где остановился первый, и </w:t>
      </w:r>
    </w:p>
    <w:p w:rsidR="00E51018" w:rsidRDefault="00E51018" w:rsidP="00E5101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 до последнего игрока.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Рассказывать сказку можно не только от имени героев, но и от имени предметов, встречающихся в этой сказке. Например: "Меня сделала бабка, поставила на окошко, а мне стало скучно. Тогда я спрыгнул с окошка и покатился. Выкатился за калитку и по дорожке покатился в лес, а там встретил зайца..."</w:t>
      </w:r>
    </w:p>
    <w:p w:rsidR="00E51018" w:rsidRPr="00FF655C" w:rsidRDefault="00E51018" w:rsidP="00E51018">
      <w:pPr>
        <w:spacing w:after="0" w:line="240" w:lineRule="auto"/>
        <w:rPr>
          <w:rFonts w:ascii="Times New Roman" w:eastAsia="Times New Roman" w:hAnsi="Times New Roman" w:cs="Times New Roman"/>
          <w:b/>
          <w:sz w:val="24"/>
          <w:szCs w:val="24"/>
          <w:lang w:eastAsia="ru-RU"/>
        </w:rPr>
      </w:pPr>
      <w:r w:rsidRPr="00FF655C">
        <w:rPr>
          <w:rFonts w:ascii="Times New Roman" w:eastAsia="Times New Roman" w:hAnsi="Times New Roman" w:cs="Times New Roman"/>
          <w:b/>
          <w:sz w:val="24"/>
          <w:szCs w:val="24"/>
          <w:lang w:eastAsia="ru-RU"/>
        </w:rPr>
        <w:t>Вот так чудище!</w:t>
      </w:r>
    </w:p>
    <w:p w:rsidR="00E51018"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Составление рассказов по серии картинок один из способов развития речи ребёнка. Рассмотрите с ребёнком картинки по порядку. Обсудите, что нарисовано на каждой. Теперь пусть ребёнок попробует сам составить рассказ. Напомните ему, что удобно для составления рассказа пользоваться словами</w:t>
      </w:r>
      <w:r w:rsidRPr="00FF655C">
        <w:rPr>
          <w:rFonts w:ascii="Times New Roman" w:eastAsia="Times New Roman" w:hAnsi="Times New Roman" w:cs="Times New Roman"/>
          <w:i/>
          <w:iCs/>
          <w:sz w:val="24"/>
          <w:szCs w:val="24"/>
          <w:lang w:eastAsia="ru-RU"/>
        </w:rPr>
        <w:t xml:space="preserve"> потом, после этого, затем, вдруг</w:t>
      </w:r>
      <w:r>
        <w:rPr>
          <w:rFonts w:ascii="Times New Roman" w:eastAsia="Times New Roman" w:hAnsi="Times New Roman" w:cs="Times New Roman"/>
          <w:sz w:val="24"/>
          <w:szCs w:val="24"/>
          <w:lang w:eastAsia="ru-RU"/>
        </w:rPr>
        <w:t xml:space="preserve"> и т.п.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Такого типа серии картинок не только полезны для развития связной речи ребёнка, но и для развития его умения различать и называть чувства и эмоции персонажей. </w:t>
      </w:r>
    </w:p>
    <w:tbl>
      <w:tblPr>
        <w:tblW w:w="100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115"/>
        <w:gridCol w:w="3545"/>
        <w:gridCol w:w="3390"/>
      </w:tblGrid>
      <w:tr w:rsidR="00E51018" w:rsidRPr="00FF655C" w:rsidTr="00AF3C46">
        <w:trPr>
          <w:tblCellSpacing w:w="0" w:type="dxa"/>
        </w:trPr>
        <w:tc>
          <w:tcPr>
            <w:tcW w:w="2715" w:type="dxa"/>
            <w:tcBorders>
              <w:top w:val="outset" w:sz="6" w:space="0" w:color="auto"/>
              <w:left w:val="outset" w:sz="6" w:space="0" w:color="auto"/>
              <w:bottom w:val="outset" w:sz="6" w:space="0" w:color="auto"/>
              <w:right w:val="outset" w:sz="6" w:space="0" w:color="auto"/>
            </w:tcBorders>
            <w:vAlign w:val="center"/>
          </w:tcPr>
          <w:p w:rsidR="00E51018" w:rsidRPr="00FF655C" w:rsidRDefault="00E51018" w:rsidP="00AF3C46">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5A260C11" wp14:editId="00A9BD73">
                  <wp:extent cx="1194940" cy="781050"/>
                  <wp:effectExtent l="0" t="0" r="5715" b="0"/>
                  <wp:docPr id="1" name="Рисунок 1" descr="-story8.gif (374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ry8.gif (3749 bytes)"/>
                          <pic:cNvPicPr>
                            <a:picLocks noChangeAspect="1" noChangeArrowheads="1"/>
                          </pic:cNvPicPr>
                        </pic:nvPicPr>
                        <pic:blipFill>
                          <a:blip r:embed="rId6"/>
                          <a:srcRect/>
                          <a:stretch>
                            <a:fillRect/>
                          </a:stretch>
                        </pic:blipFill>
                        <pic:spPr bwMode="auto">
                          <a:xfrm>
                            <a:off x="0" y="0"/>
                            <a:ext cx="1194940" cy="781050"/>
                          </a:xfrm>
                          <a:prstGeom prst="rect">
                            <a:avLst/>
                          </a:prstGeom>
                          <a:noFill/>
                          <a:ln w="9525">
                            <a:noFill/>
                            <a:miter lim="800000"/>
                            <a:headEnd/>
                            <a:tailEnd/>
                          </a:ln>
                        </pic:spPr>
                      </pic:pic>
                    </a:graphicData>
                  </a:graphic>
                </wp:inline>
              </w:drawing>
            </w:r>
          </w:p>
        </w:tc>
        <w:tc>
          <w:tcPr>
            <w:tcW w:w="3090" w:type="dxa"/>
            <w:tcBorders>
              <w:top w:val="outset" w:sz="6" w:space="0" w:color="auto"/>
              <w:left w:val="outset" w:sz="6" w:space="0" w:color="auto"/>
              <w:bottom w:val="outset" w:sz="6" w:space="0" w:color="auto"/>
              <w:right w:val="outset" w:sz="6" w:space="0" w:color="auto"/>
            </w:tcBorders>
            <w:vAlign w:val="center"/>
          </w:tcPr>
          <w:p w:rsidR="00E51018" w:rsidRPr="00FF655C" w:rsidRDefault="00E51018" w:rsidP="00AF3C46">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3D8F9AB0" wp14:editId="492E14D0">
                  <wp:extent cx="1395046" cy="800100"/>
                  <wp:effectExtent l="0" t="0" r="0" b="0"/>
                  <wp:docPr id="2" name="Рисунок 2" descr="-story9.gif (417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ry9.gif (4178 bytes)"/>
                          <pic:cNvPicPr>
                            <a:picLocks noChangeAspect="1" noChangeArrowheads="1"/>
                          </pic:cNvPicPr>
                        </pic:nvPicPr>
                        <pic:blipFill>
                          <a:blip r:embed="rId7"/>
                          <a:srcRect/>
                          <a:stretch>
                            <a:fillRect/>
                          </a:stretch>
                        </pic:blipFill>
                        <pic:spPr bwMode="auto">
                          <a:xfrm>
                            <a:off x="0" y="0"/>
                            <a:ext cx="1395046" cy="800100"/>
                          </a:xfrm>
                          <a:prstGeom prst="rect">
                            <a:avLst/>
                          </a:prstGeom>
                          <a:noFill/>
                          <a:ln w="9525">
                            <a:noFill/>
                            <a:miter lim="800000"/>
                            <a:headEnd/>
                            <a:tailEnd/>
                          </a:ln>
                        </pic:spPr>
                      </pic:pic>
                    </a:graphicData>
                  </a:graphic>
                </wp:inline>
              </w:drawing>
            </w:r>
          </w:p>
        </w:tc>
        <w:tc>
          <w:tcPr>
            <w:tcW w:w="2955" w:type="dxa"/>
            <w:tcBorders>
              <w:top w:val="outset" w:sz="6" w:space="0" w:color="auto"/>
              <w:left w:val="outset" w:sz="6" w:space="0" w:color="auto"/>
              <w:bottom w:val="outset" w:sz="6" w:space="0" w:color="auto"/>
              <w:right w:val="outset" w:sz="6" w:space="0" w:color="auto"/>
            </w:tcBorders>
            <w:vAlign w:val="center"/>
          </w:tcPr>
          <w:p w:rsidR="00E51018" w:rsidRPr="00FF655C" w:rsidRDefault="00E51018" w:rsidP="00AF3C46">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66937F91" wp14:editId="4391BD49">
                  <wp:extent cx="1457325" cy="986497"/>
                  <wp:effectExtent l="0" t="0" r="0" b="4445"/>
                  <wp:docPr id="3" name="Рисунок 3" descr="-story10.gif (31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ry10.gif (3126 bytes)"/>
                          <pic:cNvPicPr>
                            <a:picLocks noChangeAspect="1" noChangeArrowheads="1"/>
                          </pic:cNvPicPr>
                        </pic:nvPicPr>
                        <pic:blipFill>
                          <a:blip r:embed="rId8"/>
                          <a:srcRect/>
                          <a:stretch>
                            <a:fillRect/>
                          </a:stretch>
                        </pic:blipFill>
                        <pic:spPr bwMode="auto">
                          <a:xfrm>
                            <a:off x="0" y="0"/>
                            <a:ext cx="1457325" cy="986497"/>
                          </a:xfrm>
                          <a:prstGeom prst="rect">
                            <a:avLst/>
                          </a:prstGeom>
                          <a:noFill/>
                          <a:ln w="9525">
                            <a:noFill/>
                            <a:miter lim="800000"/>
                            <a:headEnd/>
                            <a:tailEnd/>
                          </a:ln>
                        </pic:spPr>
                      </pic:pic>
                    </a:graphicData>
                  </a:graphic>
                </wp:inline>
              </w:drawing>
            </w:r>
          </w:p>
        </w:tc>
      </w:tr>
    </w:tbl>
    <w:p w:rsidR="00E51018" w:rsidRPr="00FF655C" w:rsidRDefault="00E51018" w:rsidP="00E51018">
      <w:pPr>
        <w:spacing w:after="0"/>
        <w:rPr>
          <w:rFonts w:ascii="Times New Roman" w:eastAsia="Times New Roman" w:hAnsi="Times New Roman" w:cs="Times New Roman"/>
          <w:vanish/>
          <w:sz w:val="24"/>
          <w:szCs w:val="24"/>
          <w:lang w:eastAsia="ru-RU"/>
        </w:rPr>
      </w:pPr>
    </w:p>
    <w:tbl>
      <w:tblPr>
        <w:tblW w:w="100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120"/>
        <w:gridCol w:w="6930"/>
      </w:tblGrid>
      <w:tr w:rsidR="00E51018" w:rsidRPr="00FF655C" w:rsidTr="00AF3C46">
        <w:trPr>
          <w:tblCellSpacing w:w="0" w:type="dxa"/>
        </w:trPr>
        <w:tc>
          <w:tcPr>
            <w:tcW w:w="3120" w:type="dxa"/>
            <w:tcBorders>
              <w:top w:val="outset" w:sz="6" w:space="0" w:color="auto"/>
              <w:left w:val="outset" w:sz="6" w:space="0" w:color="auto"/>
              <w:bottom w:val="outset" w:sz="6" w:space="0" w:color="auto"/>
              <w:right w:val="outset" w:sz="6" w:space="0" w:color="auto"/>
            </w:tcBorders>
            <w:vAlign w:val="center"/>
          </w:tcPr>
          <w:p w:rsidR="00E51018" w:rsidRPr="00FF655C" w:rsidRDefault="00E51018" w:rsidP="00AF3C46">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7C0204DF" wp14:editId="7481EA00">
                  <wp:extent cx="1466850" cy="945303"/>
                  <wp:effectExtent l="0" t="0" r="0" b="7620"/>
                  <wp:docPr id="4" name="Рисунок 4" descr="-story11.gif (355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ry11.gif (3550 bytes)"/>
                          <pic:cNvPicPr>
                            <a:picLocks noChangeAspect="1" noChangeArrowheads="1"/>
                          </pic:cNvPicPr>
                        </pic:nvPicPr>
                        <pic:blipFill>
                          <a:blip r:embed="rId9"/>
                          <a:srcRect/>
                          <a:stretch>
                            <a:fillRect/>
                          </a:stretch>
                        </pic:blipFill>
                        <pic:spPr bwMode="auto">
                          <a:xfrm>
                            <a:off x="0" y="0"/>
                            <a:ext cx="1466850" cy="945303"/>
                          </a:xfrm>
                          <a:prstGeom prst="rect">
                            <a:avLst/>
                          </a:prstGeom>
                          <a:noFill/>
                          <a:ln w="9525">
                            <a:noFill/>
                            <a:miter lim="800000"/>
                            <a:headEnd/>
                            <a:tailEnd/>
                          </a:ln>
                        </pic:spPr>
                      </pic:pic>
                    </a:graphicData>
                  </a:graphic>
                </wp:inline>
              </w:drawing>
            </w:r>
          </w:p>
        </w:tc>
        <w:tc>
          <w:tcPr>
            <w:tcW w:w="6930" w:type="dxa"/>
            <w:tcBorders>
              <w:top w:val="outset" w:sz="6" w:space="0" w:color="auto"/>
              <w:left w:val="outset" w:sz="6" w:space="0" w:color="auto"/>
              <w:bottom w:val="outset" w:sz="6" w:space="0" w:color="auto"/>
              <w:right w:val="outset" w:sz="6" w:space="0" w:color="auto"/>
            </w:tcBorders>
            <w:vAlign w:val="center"/>
          </w:tcPr>
          <w:p w:rsidR="00E51018" w:rsidRPr="00FF655C" w:rsidRDefault="00E51018" w:rsidP="00AF3C46">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563FDA42" wp14:editId="6AA4F6A2">
                  <wp:extent cx="1971675" cy="1056774"/>
                  <wp:effectExtent l="0" t="0" r="0" b="0"/>
                  <wp:docPr id="5" name="Рисунок 5" descr="-story12.gif (805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ry12.gif (8057 bytes)"/>
                          <pic:cNvPicPr>
                            <a:picLocks noChangeAspect="1" noChangeArrowheads="1"/>
                          </pic:cNvPicPr>
                        </pic:nvPicPr>
                        <pic:blipFill>
                          <a:blip r:embed="rId10"/>
                          <a:srcRect/>
                          <a:stretch>
                            <a:fillRect/>
                          </a:stretch>
                        </pic:blipFill>
                        <pic:spPr bwMode="auto">
                          <a:xfrm>
                            <a:off x="0" y="0"/>
                            <a:ext cx="1971675" cy="1056774"/>
                          </a:xfrm>
                          <a:prstGeom prst="rect">
                            <a:avLst/>
                          </a:prstGeom>
                          <a:noFill/>
                          <a:ln w="9525">
                            <a:noFill/>
                            <a:miter lim="800000"/>
                            <a:headEnd/>
                            <a:tailEnd/>
                          </a:ln>
                        </pic:spPr>
                      </pic:pic>
                    </a:graphicData>
                  </a:graphic>
                </wp:inline>
              </w:drawing>
            </w:r>
            <w:r w:rsidRPr="00FF655C">
              <w:rPr>
                <w:rFonts w:ascii="Times New Roman" w:eastAsia="Times New Roman" w:hAnsi="Times New Roman" w:cs="Times New Roman"/>
                <w:noProof/>
                <w:sz w:val="24"/>
                <w:szCs w:val="24"/>
                <w:lang w:eastAsia="ru-RU"/>
              </w:rPr>
              <w:drawing>
                <wp:inline distT="0" distB="0" distL="0" distR="0" wp14:anchorId="55968AD4" wp14:editId="0B58C906">
                  <wp:extent cx="2152650" cy="990600"/>
                  <wp:effectExtent l="0" t="0" r="0" b="0"/>
                  <wp:docPr id="6" name="Рисунок 6" descr="-story13.gif (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ry13.gif (7790 bytes)"/>
                          <pic:cNvPicPr>
                            <a:picLocks noChangeAspect="1" noChangeArrowheads="1"/>
                          </pic:cNvPicPr>
                        </pic:nvPicPr>
                        <pic:blipFill>
                          <a:blip r:embed="rId11"/>
                          <a:srcRect/>
                          <a:stretch>
                            <a:fillRect/>
                          </a:stretch>
                        </pic:blipFill>
                        <pic:spPr bwMode="auto">
                          <a:xfrm>
                            <a:off x="0" y="0"/>
                            <a:ext cx="2160462" cy="994195"/>
                          </a:xfrm>
                          <a:prstGeom prst="rect">
                            <a:avLst/>
                          </a:prstGeom>
                          <a:noFill/>
                          <a:ln w="9525">
                            <a:noFill/>
                            <a:miter lim="800000"/>
                            <a:headEnd/>
                            <a:tailEnd/>
                          </a:ln>
                        </pic:spPr>
                      </pic:pic>
                    </a:graphicData>
                  </a:graphic>
                </wp:inline>
              </w:drawing>
            </w:r>
          </w:p>
        </w:tc>
      </w:tr>
    </w:tbl>
    <w:p w:rsidR="00E51018" w:rsidRPr="00FF655C" w:rsidRDefault="00E51018" w:rsidP="00E51018">
      <w:pPr>
        <w:spacing w:after="0"/>
        <w:rPr>
          <w:rFonts w:ascii="Times New Roman" w:eastAsia="Times New Roman" w:hAnsi="Times New Roman" w:cs="Times New Roman"/>
          <w:vanish/>
          <w:sz w:val="24"/>
          <w:szCs w:val="24"/>
          <w:lang w:eastAsia="ru-RU"/>
        </w:rPr>
      </w:pPr>
    </w:p>
    <w:p w:rsidR="00E51018" w:rsidRPr="00FF655C" w:rsidRDefault="00E51018" w:rsidP="00E51018">
      <w:pPr>
        <w:spacing w:after="0" w:line="240" w:lineRule="auto"/>
        <w:rPr>
          <w:rFonts w:ascii="Times New Roman" w:eastAsia="Times New Roman" w:hAnsi="Times New Roman" w:cs="Times New Roman"/>
          <w:b/>
          <w:bCs/>
          <w:iCs/>
          <w:sz w:val="24"/>
          <w:szCs w:val="24"/>
          <w:lang w:eastAsia="ru-RU"/>
        </w:rPr>
      </w:pPr>
    </w:p>
    <w:p w:rsidR="00E51018" w:rsidRDefault="00E51018" w:rsidP="00E51018">
      <w:pPr>
        <w:spacing w:after="0" w:line="240" w:lineRule="auto"/>
        <w:jc w:val="center"/>
        <w:rPr>
          <w:rFonts w:ascii="Times New Roman" w:eastAsia="Times New Roman" w:hAnsi="Times New Roman" w:cs="Times New Roman"/>
          <w:b/>
          <w:bCs/>
          <w:i/>
          <w:iCs/>
          <w:sz w:val="28"/>
          <w:szCs w:val="28"/>
          <w:u w:val="single"/>
          <w:lang w:eastAsia="ru-RU"/>
        </w:rPr>
      </w:pPr>
      <w:r w:rsidRPr="00FF655C">
        <w:rPr>
          <w:rFonts w:ascii="Times New Roman" w:eastAsia="Times New Roman" w:hAnsi="Times New Roman" w:cs="Times New Roman"/>
          <w:b/>
          <w:bCs/>
          <w:i/>
          <w:iCs/>
          <w:sz w:val="28"/>
          <w:szCs w:val="28"/>
          <w:u w:val="single"/>
          <w:lang w:eastAsia="ru-RU"/>
        </w:rPr>
        <w:t>Развитие зрительно - моторной координации и пространственных ориентировок</w:t>
      </w:r>
    </w:p>
    <w:p w:rsidR="00E51018" w:rsidRPr="00FF655C" w:rsidRDefault="00E51018" w:rsidP="00E51018">
      <w:pPr>
        <w:spacing w:after="0" w:line="240" w:lineRule="auto"/>
        <w:jc w:val="center"/>
        <w:rPr>
          <w:rFonts w:ascii="Times New Roman" w:eastAsia="Times New Roman" w:hAnsi="Times New Roman" w:cs="Times New Roman"/>
          <w:b/>
          <w:i/>
          <w:sz w:val="28"/>
          <w:szCs w:val="28"/>
          <w:u w:val="single"/>
          <w:lang w:eastAsia="ru-RU"/>
        </w:rPr>
      </w:pPr>
    </w:p>
    <w:p w:rsidR="00E51018"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Для тренировки мелких мышц рук и развития зрительно-моторной координации полезны занятия рисованием, лепкой, игры с мозаикой и мелкими конструкторами, игры со шнуровками и наклейками. Используя все эти упражнения, вы подготовите руку ребёнка к письму. Следите, чтобы ребёнок во время игр и занятий сидел правильно, чтобы его рабочее место было достаточно освещено. Если ребёнок предпочитает во время рисования пользоваться правой рукой, то свет должен падать </w:t>
      </w:r>
      <w:r>
        <w:rPr>
          <w:rFonts w:ascii="Times New Roman" w:eastAsia="Times New Roman" w:hAnsi="Times New Roman" w:cs="Times New Roman"/>
          <w:sz w:val="24"/>
          <w:szCs w:val="24"/>
          <w:lang w:eastAsia="ru-RU"/>
        </w:rPr>
        <w:t xml:space="preserve">слева, а если левой, то справа.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Во время занятий рисованием предлагайте ему разные инструменты (карандаши, ручки, кисточки, мелки, фломастеры) и разные по размеру листы бумаги. Таким образом, в работу включаются разные группы мышц. </w:t>
      </w:r>
      <w:proofErr w:type="gramStart"/>
      <w:r w:rsidRPr="00FF655C">
        <w:rPr>
          <w:rFonts w:ascii="Times New Roman" w:eastAsia="Times New Roman" w:hAnsi="Times New Roman" w:cs="Times New Roman"/>
          <w:sz w:val="24"/>
          <w:szCs w:val="24"/>
          <w:lang w:eastAsia="ru-RU"/>
        </w:rPr>
        <w:t>Полезны</w:t>
      </w:r>
      <w:proofErr w:type="gramEnd"/>
      <w:r w:rsidRPr="00FF655C">
        <w:rPr>
          <w:rFonts w:ascii="Times New Roman" w:eastAsia="Times New Roman" w:hAnsi="Times New Roman" w:cs="Times New Roman"/>
          <w:sz w:val="24"/>
          <w:szCs w:val="24"/>
          <w:lang w:eastAsia="ru-RU"/>
        </w:rPr>
        <w:t xml:space="preserve"> и свободное рисование, и раскрашивание готовых картинок.</w:t>
      </w:r>
    </w:p>
    <w:p w:rsidR="00E51018" w:rsidRPr="00FF655C" w:rsidRDefault="00E51018" w:rsidP="00E51018">
      <w:pPr>
        <w:spacing w:after="0" w:line="240" w:lineRule="auto"/>
        <w:rPr>
          <w:rFonts w:ascii="Times New Roman" w:eastAsia="Times New Roman" w:hAnsi="Times New Roman" w:cs="Times New Roman"/>
          <w:color w:val="000000"/>
          <w:sz w:val="24"/>
          <w:szCs w:val="24"/>
          <w:lang w:eastAsia="ru-RU"/>
        </w:rPr>
      </w:pPr>
      <w:r w:rsidRPr="00FF655C">
        <w:rPr>
          <w:rFonts w:ascii="Times New Roman" w:eastAsia="Times New Roman" w:hAnsi="Times New Roman" w:cs="Times New Roman"/>
          <w:b/>
          <w:sz w:val="24"/>
          <w:szCs w:val="24"/>
          <w:lang w:eastAsia="ru-RU"/>
        </w:rPr>
        <w:lastRenderedPageBreak/>
        <w:t>Шнуровка</w:t>
      </w:r>
      <w:r w:rsidRPr="00FF655C">
        <w:rPr>
          <w:rFonts w:ascii="Times New Roman" w:eastAsia="Times New Roman" w:hAnsi="Times New Roman" w:cs="Times New Roman"/>
          <w:color w:val="000000"/>
          <w:sz w:val="24"/>
          <w:szCs w:val="24"/>
          <w:lang w:eastAsia="ru-RU"/>
        </w:rPr>
        <w:t xml:space="preserve">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color w:val="000000"/>
          <w:sz w:val="24"/>
          <w:szCs w:val="24"/>
          <w:lang w:eastAsia="ru-RU"/>
        </w:rPr>
        <w:t>Такие занятия развивают ловкость пальцев и глазомер ребёнка. Сейчас ребёнку уже можно предлагать более сложные варианты шнуровок, когда необходимо соединить несколько деталей.</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Рисуй по точкам</w:t>
      </w:r>
      <w:r w:rsidRPr="00FF655C">
        <w:rPr>
          <w:rFonts w:ascii="Times New Roman" w:eastAsia="Times New Roman" w:hAnsi="Times New Roman" w:cs="Times New Roman"/>
          <w:sz w:val="24"/>
          <w:szCs w:val="24"/>
          <w:lang w:eastAsia="ru-RU"/>
        </w:rPr>
        <w:t xml:space="preserve">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Рисование по точкам полезно для тренировки руки ребёнка, а так же для развития зрительно-моторной координации. Начинайте с простых заданий с небольшим количеством точек, постепенно усложняя. Чтобы задание стало интереснее, предложите ребёнку отгадать загадку, и обвести отгадку. Даже если ребёнок не сможет отгадать загадку сразу, обведя рисунок по точкам, он узнает отгадку.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Соедини по точкам</w:t>
      </w:r>
      <w:r w:rsidRPr="00FF655C">
        <w:rPr>
          <w:rFonts w:ascii="Times New Roman" w:eastAsia="Times New Roman" w:hAnsi="Times New Roman" w:cs="Times New Roman"/>
          <w:sz w:val="24"/>
          <w:szCs w:val="24"/>
          <w:lang w:eastAsia="ru-RU"/>
        </w:rPr>
        <w:t xml:space="preserve">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Задание направлено на развитие зрительно - моторной координации, внимания, закрепление навыков порядкового счета. Предложите ребенку соединить точки по порядку, чтобы получился рисунок (от точки рядом с цифрой 1 провести прямую линию к точке с цифрой 2, оттуда к точке 3 и т. д.): "Соедини точки по порядку и узнаешь, на чем сидит улитка". Получившийся рисунок можно раскрасить.</w:t>
      </w:r>
    </w:p>
    <w:p w:rsidR="00E51018" w:rsidRPr="00FF655C" w:rsidRDefault="00E51018" w:rsidP="00E51018">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5C60B662" wp14:editId="0541B36F">
            <wp:extent cx="2208696" cy="1133475"/>
            <wp:effectExtent l="0" t="0" r="1270" b="0"/>
            <wp:docPr id="7" name="Рисунок 7" descr="-soedin4.gif (158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edin4.gif (15864 bytes)"/>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68000"/>
                              </a14:imgEffect>
                            </a14:imgLayer>
                          </a14:imgProps>
                        </a:ext>
                      </a:extLst>
                    </a:blip>
                    <a:srcRect/>
                    <a:stretch>
                      <a:fillRect/>
                    </a:stretch>
                  </pic:blipFill>
                  <pic:spPr bwMode="auto">
                    <a:xfrm>
                      <a:off x="0" y="0"/>
                      <a:ext cx="2208696" cy="1133475"/>
                    </a:xfrm>
                    <a:prstGeom prst="rect">
                      <a:avLst/>
                    </a:prstGeom>
                    <a:noFill/>
                    <a:ln w="9525">
                      <a:noFill/>
                      <a:miter lim="800000"/>
                      <a:headEnd/>
                      <a:tailEnd/>
                    </a:ln>
                  </pic:spPr>
                </pic:pic>
              </a:graphicData>
            </a:graphic>
          </wp:inline>
        </w:drawing>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Лабиринты</w:t>
      </w:r>
      <w:r w:rsidRPr="00FF655C">
        <w:rPr>
          <w:rFonts w:ascii="Times New Roman" w:eastAsia="Times New Roman" w:hAnsi="Times New Roman" w:cs="Times New Roman"/>
          <w:sz w:val="24"/>
          <w:szCs w:val="24"/>
          <w:lang w:eastAsia="ru-RU"/>
        </w:rPr>
        <w:t xml:space="preserve"> </w:t>
      </w:r>
    </w:p>
    <w:p w:rsidR="00E51018"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Рисование дорожек по лабиринту способствует развитию концентрации внимания, терпения и зрительно-моторной координации. Лабиринты могут быть разными. Неровности стенок только усложняют задание.  Обыгрывайте задание: придумывайте, кто и зачем должен пройти по лабиринту. Предложите ребёнку помочь мальчику догнать собаку, а принцу добраться до принцессы.  Можно придумать историю о том, как принцессу заточили в высокую башню, но отважный принц решил забрать её оттуда. Принцесса распустила </w:t>
      </w:r>
      <w:proofErr w:type="gramStart"/>
      <w:r w:rsidRPr="00FF655C">
        <w:rPr>
          <w:rFonts w:ascii="Times New Roman" w:eastAsia="Times New Roman" w:hAnsi="Times New Roman" w:cs="Times New Roman"/>
          <w:sz w:val="24"/>
          <w:szCs w:val="24"/>
          <w:lang w:eastAsia="ru-RU"/>
        </w:rPr>
        <w:t>волосы</w:t>
      </w:r>
      <w:proofErr w:type="gramEnd"/>
      <w:r w:rsidRPr="00FF655C">
        <w:rPr>
          <w:rFonts w:ascii="Times New Roman" w:eastAsia="Times New Roman" w:hAnsi="Times New Roman" w:cs="Times New Roman"/>
          <w:sz w:val="24"/>
          <w:szCs w:val="24"/>
          <w:lang w:eastAsia="ru-RU"/>
        </w:rPr>
        <w:t xml:space="preserve"> и они достали до земли. По ним принц может забраться наверх, но в таких пышных волосах можно и запутаться. Надо помочь</w:t>
      </w:r>
      <w:r>
        <w:rPr>
          <w:rFonts w:ascii="Times New Roman" w:eastAsia="Times New Roman" w:hAnsi="Times New Roman" w:cs="Times New Roman"/>
          <w:sz w:val="24"/>
          <w:szCs w:val="24"/>
          <w:lang w:eastAsia="ru-RU"/>
        </w:rPr>
        <w:t xml:space="preserve"> принцу найти правильный путь.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Сначала пусть ребёнок зрительно наметит путь по лабиринту, а затем проведёт дорожку карандашом, не касаясь стен лабиринта.</w:t>
      </w:r>
    </w:p>
    <w:tbl>
      <w:tblPr>
        <w:tblW w:w="9360" w:type="dxa"/>
        <w:tblCellSpacing w:w="0" w:type="dxa"/>
        <w:tblCellMar>
          <w:left w:w="0" w:type="dxa"/>
          <w:right w:w="0" w:type="dxa"/>
        </w:tblCellMar>
        <w:tblLook w:val="0000" w:firstRow="0" w:lastRow="0" w:firstColumn="0" w:lastColumn="0" w:noHBand="0" w:noVBand="0"/>
      </w:tblPr>
      <w:tblGrid>
        <w:gridCol w:w="5602"/>
        <w:gridCol w:w="3758"/>
      </w:tblGrid>
      <w:tr w:rsidR="00E51018" w:rsidRPr="00FF655C" w:rsidTr="00AF3C46">
        <w:trPr>
          <w:tblCellSpacing w:w="0" w:type="dxa"/>
        </w:trPr>
        <w:tc>
          <w:tcPr>
            <w:tcW w:w="0" w:type="auto"/>
            <w:vAlign w:val="center"/>
          </w:tcPr>
          <w:p w:rsidR="00E51018" w:rsidRPr="00FF655C" w:rsidRDefault="00E51018" w:rsidP="00AF3C46">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31D2C5A6" wp14:editId="7DF54AFE">
                  <wp:extent cx="1390650" cy="1257300"/>
                  <wp:effectExtent l="0" t="0" r="0" b="0"/>
                  <wp:docPr id="8" name="Рисунок 8" descr="-labdog.gif (706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bdog.gif (7063 bytes)"/>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8000"/>
                                    </a14:imgEffect>
                                  </a14:imgLayer>
                                </a14:imgProps>
                              </a:ext>
                            </a:extLst>
                          </a:blip>
                          <a:srcRect/>
                          <a:stretch>
                            <a:fillRect/>
                          </a:stretch>
                        </pic:blipFill>
                        <pic:spPr bwMode="auto">
                          <a:xfrm>
                            <a:off x="0" y="0"/>
                            <a:ext cx="1390650" cy="1257300"/>
                          </a:xfrm>
                          <a:prstGeom prst="rect">
                            <a:avLst/>
                          </a:prstGeom>
                          <a:noFill/>
                          <a:ln w="9525">
                            <a:noFill/>
                            <a:miter lim="800000"/>
                            <a:headEnd/>
                            <a:tailEnd/>
                          </a:ln>
                        </pic:spPr>
                      </pic:pic>
                    </a:graphicData>
                  </a:graphic>
                </wp:inline>
              </w:drawing>
            </w:r>
          </w:p>
        </w:tc>
        <w:tc>
          <w:tcPr>
            <w:tcW w:w="3758" w:type="dxa"/>
            <w:vAlign w:val="center"/>
          </w:tcPr>
          <w:p w:rsidR="00E51018" w:rsidRPr="00FF655C" w:rsidRDefault="00E51018" w:rsidP="00AF3C46">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40F50A25" wp14:editId="1392FAEC">
                  <wp:extent cx="1152525" cy="1343025"/>
                  <wp:effectExtent l="0" t="0" r="9525" b="9525"/>
                  <wp:docPr id="9" name="Рисунок 9" descr="-lab1.gif (89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b1.gif (8907 bytes)"/>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64000"/>
                                    </a14:imgEffect>
                                  </a14:imgLayer>
                                </a14:imgProps>
                              </a:ext>
                            </a:extLst>
                          </a:blip>
                          <a:srcRect/>
                          <a:stretch>
                            <a:fillRect/>
                          </a:stretch>
                        </pic:blipFill>
                        <pic:spPr bwMode="auto">
                          <a:xfrm>
                            <a:off x="0" y="0"/>
                            <a:ext cx="1152525" cy="1343025"/>
                          </a:xfrm>
                          <a:prstGeom prst="rect">
                            <a:avLst/>
                          </a:prstGeom>
                          <a:noFill/>
                          <a:ln w="9525">
                            <a:noFill/>
                            <a:miter lim="800000"/>
                            <a:headEnd/>
                            <a:tailEnd/>
                          </a:ln>
                        </pic:spPr>
                      </pic:pic>
                    </a:graphicData>
                  </a:graphic>
                </wp:inline>
              </w:drawing>
            </w:r>
          </w:p>
        </w:tc>
      </w:tr>
    </w:tbl>
    <w:p w:rsidR="00E51018" w:rsidRPr="00FF655C" w:rsidRDefault="00E51018" w:rsidP="00E51018">
      <w:pPr>
        <w:spacing w:after="0" w:line="240" w:lineRule="auto"/>
        <w:rPr>
          <w:rFonts w:ascii="Times New Roman" w:eastAsia="Times New Roman" w:hAnsi="Times New Roman" w:cs="Times New Roman"/>
          <w:b/>
          <w:sz w:val="24"/>
          <w:szCs w:val="24"/>
          <w:lang w:eastAsia="ru-RU"/>
        </w:rPr>
      </w:pPr>
    </w:p>
    <w:p w:rsidR="00E51018" w:rsidRPr="00FF655C" w:rsidRDefault="00E51018" w:rsidP="00E51018">
      <w:pPr>
        <w:spacing w:after="0" w:line="240" w:lineRule="auto"/>
        <w:rPr>
          <w:rFonts w:ascii="Times New Roman" w:eastAsia="Times New Roman" w:hAnsi="Times New Roman" w:cs="Times New Roman"/>
          <w:b/>
          <w:sz w:val="24"/>
          <w:szCs w:val="24"/>
          <w:lang w:eastAsia="ru-RU"/>
        </w:rPr>
      </w:pP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Скопируй</w:t>
      </w:r>
      <w:r w:rsidRPr="00FF655C">
        <w:rPr>
          <w:rFonts w:ascii="Times New Roman" w:eastAsia="Times New Roman" w:hAnsi="Times New Roman" w:cs="Times New Roman"/>
          <w:sz w:val="24"/>
          <w:szCs w:val="24"/>
          <w:lang w:eastAsia="ru-RU"/>
        </w:rPr>
        <w:t xml:space="preserve">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Выполнение аналогичных заданий требует от ребёнка сосредоточения зрительного внимания, точности движений. Покажите ребёнку один рисунок из левой части и попросите скопировать его по точкам. Если ребёнок справился с заданием, можно ему предложить более сложный вариант, а если нет, то более простой.</w:t>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lastRenderedPageBreak/>
        <w:drawing>
          <wp:inline distT="0" distB="0" distL="0" distR="0" wp14:anchorId="1F248A01" wp14:editId="57CEFC10">
            <wp:extent cx="1047750" cy="873125"/>
            <wp:effectExtent l="0" t="0" r="0" b="3175"/>
            <wp:docPr id="10" name="Рисунок 10" descr="-toch5-1.gif (403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ch5-1.gif (4036 bytes)"/>
                    <pic:cNvPicPr>
                      <a:picLocks noChangeAspect="1" noChangeArrowheads="1"/>
                    </pic:cNvPicPr>
                  </pic:nvPicPr>
                  <pic:blipFill>
                    <a:blip r:embed="rId18"/>
                    <a:srcRect/>
                    <a:stretch>
                      <a:fillRect/>
                    </a:stretch>
                  </pic:blipFill>
                  <pic:spPr bwMode="auto">
                    <a:xfrm>
                      <a:off x="0" y="0"/>
                      <a:ext cx="1047750" cy="873125"/>
                    </a:xfrm>
                    <a:prstGeom prst="rect">
                      <a:avLst/>
                    </a:prstGeom>
                    <a:noFill/>
                    <a:ln w="9525">
                      <a:noFill/>
                      <a:miter lim="800000"/>
                      <a:headEnd/>
                      <a:tailEnd/>
                    </a:ln>
                  </pic:spPr>
                </pic:pic>
              </a:graphicData>
            </a:graphic>
          </wp:inline>
        </w:drawing>
      </w:r>
      <w:r w:rsidRPr="00FF655C">
        <w:rPr>
          <w:rFonts w:ascii="Times New Roman" w:eastAsia="Times New Roman" w:hAnsi="Times New Roman" w:cs="Times New Roman"/>
          <w:sz w:val="24"/>
          <w:szCs w:val="24"/>
          <w:lang w:eastAsia="ru-RU"/>
        </w:rPr>
        <w:t>           </w:t>
      </w:r>
      <w:r w:rsidRPr="00FF655C">
        <w:rPr>
          <w:rFonts w:ascii="Times New Roman" w:eastAsia="Times New Roman" w:hAnsi="Times New Roman" w:cs="Times New Roman"/>
          <w:noProof/>
          <w:sz w:val="24"/>
          <w:szCs w:val="24"/>
          <w:lang w:eastAsia="ru-RU"/>
        </w:rPr>
        <w:drawing>
          <wp:inline distT="0" distB="0" distL="0" distR="0" wp14:anchorId="3AA8D864" wp14:editId="7A82415A">
            <wp:extent cx="1196529" cy="904875"/>
            <wp:effectExtent l="0" t="0" r="3810" b="0"/>
            <wp:docPr id="11" name="Рисунок 11" descr="-toch5-2.gif (32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ch5-2.gif (3223 bytes)"/>
                    <pic:cNvPicPr>
                      <a:picLocks noChangeAspect="1" noChangeArrowheads="1"/>
                    </pic:cNvPicPr>
                  </pic:nvPicPr>
                  <pic:blipFill>
                    <a:blip r:embed="rId19"/>
                    <a:srcRect/>
                    <a:stretch>
                      <a:fillRect/>
                    </a:stretch>
                  </pic:blipFill>
                  <pic:spPr bwMode="auto">
                    <a:xfrm>
                      <a:off x="0" y="0"/>
                      <a:ext cx="1196529" cy="904875"/>
                    </a:xfrm>
                    <a:prstGeom prst="rect">
                      <a:avLst/>
                    </a:prstGeom>
                    <a:noFill/>
                    <a:ln w="9525">
                      <a:noFill/>
                      <a:miter lim="800000"/>
                      <a:headEnd/>
                      <a:tailEnd/>
                    </a:ln>
                  </pic:spPr>
                </pic:pic>
              </a:graphicData>
            </a:graphic>
          </wp:inline>
        </w:drawing>
      </w:r>
      <w:r w:rsidRPr="00FF655C">
        <w:rPr>
          <w:rFonts w:ascii="Times New Roman" w:eastAsia="Times New Roman" w:hAnsi="Times New Roman" w:cs="Times New Roman"/>
          <w:sz w:val="24"/>
          <w:szCs w:val="24"/>
          <w:lang w:eastAsia="ru-RU"/>
        </w:rPr>
        <w:t xml:space="preserve"> </w:t>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39E5F068" wp14:editId="4544A7B6">
            <wp:extent cx="1028700" cy="822960"/>
            <wp:effectExtent l="0" t="0" r="0" b="0"/>
            <wp:docPr id="12" name="Рисунок 12" descr="-toch1-1.gif (476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ch1-1.gif (4768 bytes)"/>
                    <pic:cNvPicPr>
                      <a:picLocks noChangeAspect="1" noChangeArrowheads="1"/>
                    </pic:cNvPicPr>
                  </pic:nvPicPr>
                  <pic:blipFill>
                    <a:blip r:embed="rId20"/>
                    <a:srcRect/>
                    <a:stretch>
                      <a:fillRect/>
                    </a:stretch>
                  </pic:blipFill>
                  <pic:spPr bwMode="auto">
                    <a:xfrm>
                      <a:off x="0" y="0"/>
                      <a:ext cx="1028700" cy="822960"/>
                    </a:xfrm>
                    <a:prstGeom prst="rect">
                      <a:avLst/>
                    </a:prstGeom>
                    <a:noFill/>
                    <a:ln w="9525">
                      <a:noFill/>
                      <a:miter lim="800000"/>
                      <a:headEnd/>
                      <a:tailEnd/>
                    </a:ln>
                  </pic:spPr>
                </pic:pic>
              </a:graphicData>
            </a:graphic>
          </wp:inline>
        </w:drawing>
      </w:r>
      <w:r w:rsidRPr="00FF655C">
        <w:rPr>
          <w:rFonts w:ascii="Times New Roman" w:eastAsia="Times New Roman" w:hAnsi="Times New Roman" w:cs="Times New Roman"/>
          <w:sz w:val="24"/>
          <w:szCs w:val="24"/>
          <w:lang w:eastAsia="ru-RU"/>
        </w:rPr>
        <w:t xml:space="preserve">             </w:t>
      </w:r>
      <w:r w:rsidRPr="00FF655C">
        <w:rPr>
          <w:rFonts w:ascii="Times New Roman" w:eastAsia="Times New Roman" w:hAnsi="Times New Roman" w:cs="Times New Roman"/>
          <w:noProof/>
          <w:sz w:val="24"/>
          <w:szCs w:val="24"/>
          <w:lang w:eastAsia="ru-RU"/>
        </w:rPr>
        <w:drawing>
          <wp:inline distT="0" distB="0" distL="0" distR="0" wp14:anchorId="75E2DA77" wp14:editId="1AE3EFE8">
            <wp:extent cx="1104900" cy="854456"/>
            <wp:effectExtent l="0" t="0" r="0" b="3175"/>
            <wp:docPr id="13" name="Рисунок 13" descr="-toch1-2.gif (32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ch1-2.gif (3262 bytes)"/>
                    <pic:cNvPicPr>
                      <a:picLocks noChangeAspect="1" noChangeArrowheads="1"/>
                    </pic:cNvPicPr>
                  </pic:nvPicPr>
                  <pic:blipFill>
                    <a:blip r:embed="rId21"/>
                    <a:srcRect/>
                    <a:stretch>
                      <a:fillRect/>
                    </a:stretch>
                  </pic:blipFill>
                  <pic:spPr bwMode="auto">
                    <a:xfrm>
                      <a:off x="0" y="0"/>
                      <a:ext cx="1108711" cy="857403"/>
                    </a:xfrm>
                    <a:prstGeom prst="rect">
                      <a:avLst/>
                    </a:prstGeom>
                    <a:noFill/>
                    <a:ln w="9525">
                      <a:noFill/>
                      <a:miter lim="800000"/>
                      <a:headEnd/>
                      <a:tailEnd/>
                    </a:ln>
                  </pic:spPr>
                </pic:pic>
              </a:graphicData>
            </a:graphic>
          </wp:inline>
        </w:drawing>
      </w:r>
      <w:r w:rsidRPr="00FF655C">
        <w:rPr>
          <w:rFonts w:ascii="Times New Roman" w:eastAsia="Times New Roman" w:hAnsi="Times New Roman" w:cs="Times New Roman"/>
          <w:sz w:val="24"/>
          <w:szCs w:val="24"/>
          <w:lang w:eastAsia="ru-RU"/>
        </w:rPr>
        <w:t xml:space="preserve">                                </w:t>
      </w:r>
    </w:p>
    <w:p w:rsidR="00E51018" w:rsidRPr="00FF655C" w:rsidRDefault="00E51018" w:rsidP="00E51018">
      <w:pPr>
        <w:spacing w:after="0" w:line="240" w:lineRule="auto"/>
        <w:rPr>
          <w:rFonts w:ascii="Times New Roman" w:eastAsia="Times New Roman" w:hAnsi="Times New Roman" w:cs="Times New Roman"/>
          <w:b/>
          <w:sz w:val="24"/>
          <w:szCs w:val="24"/>
          <w:lang w:eastAsia="ru-RU"/>
        </w:rPr>
      </w:pPr>
      <w:r w:rsidRPr="00FF655C">
        <w:rPr>
          <w:rFonts w:ascii="Times New Roman" w:eastAsia="Times New Roman" w:hAnsi="Times New Roman" w:cs="Times New Roman"/>
          <w:b/>
          <w:sz w:val="24"/>
          <w:szCs w:val="24"/>
          <w:lang w:eastAsia="ru-RU"/>
        </w:rPr>
        <w:t xml:space="preserve">Из точки в точку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Помимо развития зрительно - моторной координации, задание способствует развитию внимания, закреплению навыков порядкового счета. Предложите ребенку соединить точки по порядку, чтобы получился рисунок (от точки рядом с цифрой 1 провести прямую линию к точке с цифрой 2, оттуда к точке 3 и т. д.): "Соедини точки по порядку и у тебя получится клоун-жонглер". </w:t>
      </w:r>
      <w:r w:rsidRPr="00FF655C">
        <w:rPr>
          <w:rFonts w:ascii="Times New Roman" w:eastAsia="Times New Roman" w:hAnsi="Times New Roman" w:cs="Times New Roman"/>
          <w:sz w:val="24"/>
          <w:szCs w:val="24"/>
          <w:lang w:eastAsia="ru-RU"/>
        </w:rPr>
        <w:br/>
        <w:t>Получившийся рисунок можно раскрасить.</w:t>
      </w:r>
    </w:p>
    <w:p w:rsidR="00E51018" w:rsidRPr="00FF655C" w:rsidRDefault="00E51018" w:rsidP="00E51018">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42E02FA8" wp14:editId="2D912184">
            <wp:extent cx="2105025" cy="2324100"/>
            <wp:effectExtent l="0" t="0" r="9525" b="0"/>
            <wp:docPr id="14" name="Рисунок 14" descr="-soedin7.gif (151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edin7.gif (15138 bytes)"/>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60000"/>
                              </a14:imgEffect>
                            </a14:imgLayer>
                          </a14:imgProps>
                        </a:ext>
                      </a:extLst>
                    </a:blip>
                    <a:srcRect/>
                    <a:stretch>
                      <a:fillRect/>
                    </a:stretch>
                  </pic:blipFill>
                  <pic:spPr bwMode="auto">
                    <a:xfrm>
                      <a:off x="0" y="0"/>
                      <a:ext cx="2108884" cy="2328361"/>
                    </a:xfrm>
                    <a:prstGeom prst="rect">
                      <a:avLst/>
                    </a:prstGeom>
                    <a:noFill/>
                    <a:ln w="9525">
                      <a:noFill/>
                      <a:miter lim="800000"/>
                      <a:headEnd/>
                      <a:tailEnd/>
                    </a:ln>
                  </pic:spPr>
                </pic:pic>
              </a:graphicData>
            </a:graphic>
          </wp:inline>
        </w:drawing>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 xml:space="preserve">Штриховка по образцу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Предложите ребёнку подготовить корабль к плаванью: заштриховать паруса так, как показано в образце. Упражнения в штриховке замечательно тренирую руку ребёнка перед школьными уроками письма, а выполнение заданий по образцу способствуют развитию восприятия (обратить внимание на направление линий и их цвет) и самоконтроля. </w:t>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6CA8F664" wp14:editId="290154EA">
            <wp:extent cx="2143125" cy="1609725"/>
            <wp:effectExtent l="0" t="0" r="9525" b="9525"/>
            <wp:docPr id="15" name="Рисунок 15" descr="-ship1.gif (724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ip1.gif (7242 bytes)"/>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69000"/>
                              </a14:imgEffect>
                            </a14:imgLayer>
                          </a14:imgProps>
                        </a:ext>
                      </a:extLst>
                    </a:blip>
                    <a:srcRect/>
                    <a:stretch>
                      <a:fillRect/>
                    </a:stretch>
                  </pic:blipFill>
                  <pic:spPr bwMode="auto">
                    <a:xfrm>
                      <a:off x="0" y="0"/>
                      <a:ext cx="2143125" cy="1609725"/>
                    </a:xfrm>
                    <a:prstGeom prst="rect">
                      <a:avLst/>
                    </a:prstGeom>
                    <a:noFill/>
                    <a:ln w="9525">
                      <a:noFill/>
                      <a:miter lim="800000"/>
                      <a:headEnd/>
                      <a:tailEnd/>
                    </a:ln>
                  </pic:spPr>
                </pic:pic>
              </a:graphicData>
            </a:graphic>
          </wp:inline>
        </w:drawing>
      </w:r>
      <w:r w:rsidRPr="00FF655C">
        <w:rPr>
          <w:rFonts w:ascii="Times New Roman" w:eastAsia="Times New Roman" w:hAnsi="Times New Roman" w:cs="Times New Roman"/>
          <w:sz w:val="24"/>
          <w:szCs w:val="24"/>
          <w:lang w:eastAsia="ru-RU"/>
        </w:rPr>
        <w:t xml:space="preserve">  </w:t>
      </w:r>
      <w:r w:rsidRPr="00FF655C">
        <w:rPr>
          <w:rFonts w:ascii="Times New Roman" w:eastAsia="Times New Roman" w:hAnsi="Times New Roman" w:cs="Times New Roman"/>
          <w:noProof/>
          <w:sz w:val="24"/>
          <w:szCs w:val="24"/>
          <w:lang w:eastAsia="ru-RU"/>
        </w:rPr>
        <w:drawing>
          <wp:inline distT="0" distB="0" distL="0" distR="0" wp14:anchorId="33234EC7" wp14:editId="6C9203DA">
            <wp:extent cx="2545927" cy="1476375"/>
            <wp:effectExtent l="0" t="0" r="6985" b="0"/>
            <wp:docPr id="16" name="Рисунок 16" descr="-ship2.gif (400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ip2.gif (4003 bytes)"/>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74000"/>
                              </a14:imgEffect>
                            </a14:imgLayer>
                          </a14:imgProps>
                        </a:ext>
                      </a:extLst>
                    </a:blip>
                    <a:srcRect/>
                    <a:stretch>
                      <a:fillRect/>
                    </a:stretch>
                  </pic:blipFill>
                  <pic:spPr bwMode="auto">
                    <a:xfrm>
                      <a:off x="0" y="0"/>
                      <a:ext cx="2545927" cy="1476375"/>
                    </a:xfrm>
                    <a:prstGeom prst="rect">
                      <a:avLst/>
                    </a:prstGeom>
                    <a:noFill/>
                    <a:ln w="9525">
                      <a:noFill/>
                      <a:miter lim="800000"/>
                      <a:headEnd/>
                      <a:tailEnd/>
                    </a:ln>
                  </pic:spPr>
                </pic:pic>
              </a:graphicData>
            </a:graphic>
          </wp:inline>
        </w:drawing>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образец</w:t>
      </w:r>
    </w:p>
    <w:p w:rsidR="00E51018" w:rsidRPr="00FF655C" w:rsidRDefault="00E51018" w:rsidP="00E51018">
      <w:pPr>
        <w:spacing w:after="0" w:line="240" w:lineRule="auto"/>
        <w:jc w:val="center"/>
        <w:rPr>
          <w:rFonts w:ascii="Times New Roman" w:eastAsia="Times New Roman" w:hAnsi="Times New Roman" w:cs="Times New Roman"/>
          <w:sz w:val="24"/>
          <w:szCs w:val="24"/>
          <w:lang w:eastAsia="ru-RU"/>
        </w:rPr>
      </w:pPr>
    </w:p>
    <w:p w:rsidR="00E51018" w:rsidRPr="00FF655C" w:rsidRDefault="00E51018" w:rsidP="00E51018">
      <w:pPr>
        <w:spacing w:after="0" w:line="240" w:lineRule="auto"/>
        <w:rPr>
          <w:rFonts w:ascii="Times New Roman" w:eastAsia="Times New Roman" w:hAnsi="Times New Roman" w:cs="Times New Roman"/>
          <w:b/>
          <w:sz w:val="24"/>
          <w:szCs w:val="24"/>
          <w:lang w:eastAsia="ru-RU"/>
        </w:rPr>
      </w:pPr>
      <w:r w:rsidRPr="00FF655C">
        <w:rPr>
          <w:rFonts w:ascii="Times New Roman" w:eastAsia="Times New Roman" w:hAnsi="Times New Roman" w:cs="Times New Roman"/>
          <w:b/>
          <w:sz w:val="24"/>
          <w:szCs w:val="24"/>
          <w:lang w:eastAsia="ru-RU"/>
        </w:rPr>
        <w:t xml:space="preserve">Рисуй по точкам </w:t>
      </w:r>
    </w:p>
    <w:p w:rsidR="00E51018"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Рисование по точкам, раскрашивание или штриховка картинок полезны для развития зрительно-моторной координации и под</w:t>
      </w:r>
      <w:r>
        <w:rPr>
          <w:rFonts w:ascii="Times New Roman" w:eastAsia="Times New Roman" w:hAnsi="Times New Roman" w:cs="Times New Roman"/>
          <w:sz w:val="24"/>
          <w:szCs w:val="24"/>
          <w:lang w:eastAsia="ru-RU"/>
        </w:rPr>
        <w:t xml:space="preserve">готовки руки ребёнка к письму.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Предложите ребёнку обвести по точкам следы собачки и раскрасить их. </w:t>
      </w:r>
      <w:proofErr w:type="gramStart"/>
      <w:r w:rsidRPr="00FF655C">
        <w:rPr>
          <w:rFonts w:ascii="Times New Roman" w:eastAsia="Times New Roman" w:hAnsi="Times New Roman" w:cs="Times New Roman"/>
          <w:sz w:val="24"/>
          <w:szCs w:val="24"/>
          <w:lang w:eastAsia="ru-RU"/>
        </w:rPr>
        <w:t xml:space="preserve">Обратите внимание ребёнка на то, как расположены следы (на нижней линеечке, затем на средней и </w:t>
      </w:r>
      <w:r w:rsidRPr="00FF655C">
        <w:rPr>
          <w:rFonts w:ascii="Times New Roman" w:eastAsia="Times New Roman" w:hAnsi="Times New Roman" w:cs="Times New Roman"/>
          <w:sz w:val="24"/>
          <w:szCs w:val="24"/>
          <w:lang w:eastAsia="ru-RU"/>
        </w:rPr>
        <w:lastRenderedPageBreak/>
        <w:t>т.п.</w:t>
      </w:r>
      <w:proofErr w:type="gramEnd"/>
      <w:r w:rsidRPr="00FF655C">
        <w:rPr>
          <w:rFonts w:ascii="Times New Roman" w:eastAsia="Times New Roman" w:hAnsi="Times New Roman" w:cs="Times New Roman"/>
          <w:sz w:val="24"/>
          <w:szCs w:val="24"/>
          <w:lang w:eastAsia="ru-RU"/>
        </w:rPr>
        <w:t xml:space="preserve"> Аналогичные задания вы можете предлагать ребёнку, рисуя "следы" разных зверей или небольшие картинки в тетради в узкую и широкую линейку, в клетку. Таким </w:t>
      </w:r>
      <w:proofErr w:type="gramStart"/>
      <w:r w:rsidRPr="00FF655C">
        <w:rPr>
          <w:rFonts w:ascii="Times New Roman" w:eastAsia="Times New Roman" w:hAnsi="Times New Roman" w:cs="Times New Roman"/>
          <w:sz w:val="24"/>
          <w:szCs w:val="24"/>
          <w:lang w:eastAsia="ru-RU"/>
        </w:rPr>
        <w:t>образом</w:t>
      </w:r>
      <w:proofErr w:type="gramEnd"/>
      <w:r w:rsidRPr="00FF655C">
        <w:rPr>
          <w:rFonts w:ascii="Times New Roman" w:eastAsia="Times New Roman" w:hAnsi="Times New Roman" w:cs="Times New Roman"/>
          <w:sz w:val="24"/>
          <w:szCs w:val="24"/>
          <w:lang w:eastAsia="ru-RU"/>
        </w:rPr>
        <w:t xml:space="preserve"> ребёнок научится ориентироваться в тетради. Если вам трудно сделать точечный рисунок, нарисуйте его карандашом, а ребёнок пусть его обведёт ручкой.</w:t>
      </w:r>
    </w:p>
    <w:p w:rsidR="00E51018" w:rsidRPr="00FF655C" w:rsidRDefault="00E51018" w:rsidP="00E51018">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5A61A455" wp14:editId="6EEA314F">
            <wp:extent cx="6143625" cy="1200150"/>
            <wp:effectExtent l="0" t="0" r="9525" b="0"/>
            <wp:docPr id="17" name="Рисунок 17" descr="-sled2.gif (4900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ed2.gif (49003 bytes)"/>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61000"/>
                              </a14:imgEffect>
                            </a14:imgLayer>
                          </a14:imgProps>
                        </a:ext>
                      </a:extLst>
                    </a:blip>
                    <a:srcRect/>
                    <a:stretch>
                      <a:fillRect/>
                    </a:stretch>
                  </pic:blipFill>
                  <pic:spPr bwMode="auto">
                    <a:xfrm>
                      <a:off x="0" y="0"/>
                      <a:ext cx="6143625" cy="1200150"/>
                    </a:xfrm>
                    <a:prstGeom prst="rect">
                      <a:avLst/>
                    </a:prstGeom>
                    <a:noFill/>
                    <a:ln w="9525">
                      <a:noFill/>
                      <a:miter lim="800000"/>
                      <a:headEnd/>
                      <a:tailEnd/>
                    </a:ln>
                  </pic:spPr>
                </pic:pic>
              </a:graphicData>
            </a:graphic>
          </wp:inline>
        </w:drawing>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 xml:space="preserve">Запутанные дороги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Пройти по таким дорожкам, не отрывая карандаша и не сворачивая, задача трудная, но интересная. Особенно, если ты помогаешь Элли добраться до Гудвина. Ведь именно он сможет вернуть Элли с </w:t>
      </w:r>
      <w:proofErr w:type="spellStart"/>
      <w:r w:rsidRPr="00FF655C">
        <w:rPr>
          <w:rFonts w:ascii="Times New Roman" w:eastAsia="Times New Roman" w:hAnsi="Times New Roman" w:cs="Times New Roman"/>
          <w:sz w:val="24"/>
          <w:szCs w:val="24"/>
          <w:lang w:eastAsia="ru-RU"/>
        </w:rPr>
        <w:t>Тотошкой</w:t>
      </w:r>
      <w:proofErr w:type="spellEnd"/>
      <w:r w:rsidRPr="00FF655C">
        <w:rPr>
          <w:rFonts w:ascii="Times New Roman" w:eastAsia="Times New Roman" w:hAnsi="Times New Roman" w:cs="Times New Roman"/>
          <w:sz w:val="24"/>
          <w:szCs w:val="24"/>
          <w:lang w:eastAsia="ru-RU"/>
        </w:rPr>
        <w:t xml:space="preserve"> домой. Такие задания полезны для развития у ребёнка зрительно-моторной координации и внимания. Пусть ребёнок сначала зрительно найдёт нужный путь, а затем пройдёт по нему цветным карандашом. К Гудвину ведёт зелёная дорожка. Можно "пройти" и по другим дорожкам, раскрасив дорожки, которые ведут к добрым волшебницам в светлые цвета (жёлтый, розовый), а к злым волшебницам - в тёмные.</w:t>
      </w:r>
    </w:p>
    <w:p w:rsidR="00E51018" w:rsidRPr="00FF655C" w:rsidRDefault="00E51018" w:rsidP="00E51018">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           </w:t>
      </w:r>
      <w:r w:rsidRPr="00FF655C">
        <w:rPr>
          <w:rFonts w:ascii="Times New Roman" w:eastAsia="Times New Roman" w:hAnsi="Times New Roman" w:cs="Times New Roman"/>
          <w:noProof/>
          <w:sz w:val="24"/>
          <w:szCs w:val="24"/>
          <w:lang w:eastAsia="ru-RU"/>
        </w:rPr>
        <w:drawing>
          <wp:inline distT="0" distB="0" distL="0" distR="0" wp14:anchorId="7B88132B" wp14:editId="2E544186">
            <wp:extent cx="2788670" cy="3866440"/>
            <wp:effectExtent l="0" t="0" r="0" b="1270"/>
            <wp:docPr id="18" name="Рисунок 18" descr="-dorogi4.gif (2030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rogi4.gif (203011 bytes)"/>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73000"/>
                              </a14:imgEffect>
                            </a14:imgLayer>
                          </a14:imgProps>
                        </a:ext>
                      </a:extLst>
                    </a:blip>
                    <a:srcRect/>
                    <a:stretch>
                      <a:fillRect/>
                    </a:stretch>
                  </pic:blipFill>
                  <pic:spPr bwMode="auto">
                    <a:xfrm>
                      <a:off x="0" y="0"/>
                      <a:ext cx="2789841" cy="3868064"/>
                    </a:xfrm>
                    <a:prstGeom prst="rect">
                      <a:avLst/>
                    </a:prstGeom>
                    <a:noFill/>
                    <a:ln w="9525">
                      <a:noFill/>
                      <a:miter lim="800000"/>
                      <a:headEnd/>
                      <a:tailEnd/>
                    </a:ln>
                  </pic:spPr>
                </pic:pic>
              </a:graphicData>
            </a:graphic>
          </wp:inline>
        </w:drawing>
      </w:r>
    </w:p>
    <w:p w:rsidR="00E51018" w:rsidRPr="00FF655C" w:rsidRDefault="00E51018" w:rsidP="00E51018">
      <w:pPr>
        <w:spacing w:after="0" w:line="240" w:lineRule="auto"/>
        <w:rPr>
          <w:rFonts w:ascii="Times New Roman" w:eastAsia="Times New Roman" w:hAnsi="Times New Roman" w:cs="Times New Roman"/>
          <w:b/>
          <w:sz w:val="24"/>
          <w:szCs w:val="24"/>
          <w:lang w:eastAsia="ru-RU"/>
        </w:rPr>
      </w:pPr>
      <w:r w:rsidRPr="00FF655C">
        <w:rPr>
          <w:rFonts w:ascii="Times New Roman" w:eastAsia="Times New Roman" w:hAnsi="Times New Roman" w:cs="Times New Roman"/>
          <w:sz w:val="24"/>
          <w:szCs w:val="24"/>
          <w:lang w:eastAsia="ru-RU"/>
        </w:rPr>
        <w:t> </w:t>
      </w:r>
      <w:r w:rsidRPr="00FF655C">
        <w:rPr>
          <w:rFonts w:ascii="Times New Roman" w:eastAsia="Times New Roman" w:hAnsi="Times New Roman" w:cs="Times New Roman"/>
          <w:b/>
          <w:sz w:val="24"/>
          <w:szCs w:val="24"/>
          <w:lang w:eastAsia="ru-RU"/>
        </w:rPr>
        <w:t>Дорожки</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 Эта игра поможет ребёнку научиться ориентироваться на листе в клетку, использовать слова </w:t>
      </w:r>
      <w:r w:rsidRPr="00FF655C">
        <w:rPr>
          <w:rFonts w:ascii="Times New Roman" w:eastAsia="Times New Roman" w:hAnsi="Times New Roman" w:cs="Times New Roman"/>
          <w:i/>
          <w:iCs/>
          <w:sz w:val="24"/>
          <w:szCs w:val="24"/>
          <w:lang w:eastAsia="ru-RU"/>
        </w:rPr>
        <w:t>влево, вправо, вниз, вверх</w:t>
      </w:r>
      <w:r w:rsidRPr="00FF655C">
        <w:rPr>
          <w:rFonts w:ascii="Times New Roman" w:eastAsia="Times New Roman" w:hAnsi="Times New Roman" w:cs="Times New Roman"/>
          <w:sz w:val="24"/>
          <w:szCs w:val="24"/>
          <w:lang w:eastAsia="ru-RU"/>
        </w:rPr>
        <w:t>, кроме того она развивает внимание, память.</w:t>
      </w:r>
    </w:p>
    <w:p w:rsidR="00E51018" w:rsidRPr="00FF655C" w:rsidRDefault="00E51018" w:rsidP="00E51018">
      <w:pPr>
        <w:spacing w:after="0" w:line="240" w:lineRule="auto"/>
        <w:jc w:val="both"/>
        <w:rPr>
          <w:rFonts w:ascii="Times New Roman" w:eastAsia="Times New Roman" w:hAnsi="Times New Roman" w:cs="Times New Roman"/>
          <w:b/>
          <w:bCs/>
          <w:color w:val="800080"/>
          <w:sz w:val="24"/>
          <w:szCs w:val="24"/>
          <w:lang w:eastAsia="ru-RU"/>
        </w:rPr>
      </w:pPr>
      <w:r w:rsidRPr="00FF655C">
        <w:rPr>
          <w:rFonts w:ascii="Times New Roman" w:eastAsia="Times New Roman" w:hAnsi="Times New Roman" w:cs="Times New Roman"/>
          <w:b/>
          <w:bCs/>
          <w:sz w:val="24"/>
          <w:szCs w:val="24"/>
          <w:lang w:eastAsia="ru-RU"/>
        </w:rPr>
        <w:t>Куда ведёт дорожка</w:t>
      </w:r>
      <w:r w:rsidRPr="00FF655C">
        <w:rPr>
          <w:rFonts w:ascii="Times New Roman" w:eastAsia="Times New Roman" w:hAnsi="Times New Roman" w:cs="Times New Roman"/>
          <w:b/>
          <w:bCs/>
          <w:color w:val="800080"/>
          <w:sz w:val="24"/>
          <w:szCs w:val="24"/>
          <w:lang w:eastAsia="ru-RU"/>
        </w:rPr>
        <w:t>?</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 </w:t>
      </w:r>
      <w:proofErr w:type="gramStart"/>
      <w:r w:rsidRPr="00FF655C">
        <w:rPr>
          <w:rFonts w:ascii="Times New Roman" w:eastAsia="Times New Roman" w:hAnsi="Times New Roman" w:cs="Times New Roman"/>
          <w:sz w:val="24"/>
          <w:szCs w:val="24"/>
          <w:lang w:eastAsia="ru-RU"/>
        </w:rPr>
        <w:t>Ребёнок, глядя на рисунок, внимательно слушает и определяет, куда ведёт дорожка, которая, например, от зайки идёт так: "1 клетка вправо, 2 вверх, 2 вправо, 1 вверх, 2 вправо, 1 вниз".</w:t>
      </w:r>
      <w:proofErr w:type="gramEnd"/>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bCs/>
          <w:sz w:val="24"/>
          <w:szCs w:val="24"/>
          <w:lang w:eastAsia="ru-RU"/>
        </w:rPr>
        <w:t>Где я окажусь?</w:t>
      </w:r>
      <w:r w:rsidRPr="00FF655C">
        <w:rPr>
          <w:rFonts w:ascii="Times New Roman" w:eastAsia="Times New Roman" w:hAnsi="Times New Roman" w:cs="Times New Roman"/>
          <w:sz w:val="24"/>
          <w:szCs w:val="24"/>
          <w:lang w:eastAsia="ru-RU"/>
        </w:rPr>
        <w:t xml:space="preserve"> Более сложный вариант задания: прослушать описание дорожки не глядя на рисунок. Затем по памяти воспроизвести путь на картинке и определить, где окажется персонаж (отметить или показать точку, в которой он окажется). Давайте ребёнку </w:t>
      </w:r>
      <w:r w:rsidRPr="00FF655C">
        <w:rPr>
          <w:rFonts w:ascii="Times New Roman" w:eastAsia="Times New Roman" w:hAnsi="Times New Roman" w:cs="Times New Roman"/>
          <w:sz w:val="24"/>
          <w:szCs w:val="24"/>
          <w:lang w:eastAsia="ru-RU"/>
        </w:rPr>
        <w:lastRenderedPageBreak/>
        <w:t>запоминать сначала 2 - 3 команды, постепенно увеличивая в соответствии с возможностями ребёнка.</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bCs/>
          <w:sz w:val="24"/>
          <w:szCs w:val="24"/>
          <w:lang w:eastAsia="ru-RU"/>
        </w:rPr>
        <w:t>Как пройти?</w:t>
      </w:r>
      <w:r w:rsidRPr="00FF655C">
        <w:rPr>
          <w:rFonts w:ascii="Times New Roman" w:eastAsia="Times New Roman" w:hAnsi="Times New Roman" w:cs="Times New Roman"/>
          <w:sz w:val="24"/>
          <w:szCs w:val="24"/>
          <w:lang w:eastAsia="ru-RU"/>
        </w:rPr>
        <w:t xml:space="preserve">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Ребёнок сам объясняет, как пройти по дорожке из одного места в другое, используя нужные наречия. </w:t>
      </w:r>
      <w:proofErr w:type="gramStart"/>
      <w:r w:rsidRPr="00FF655C">
        <w:rPr>
          <w:rFonts w:ascii="Times New Roman" w:eastAsia="Times New Roman" w:hAnsi="Times New Roman" w:cs="Times New Roman"/>
          <w:sz w:val="24"/>
          <w:szCs w:val="24"/>
          <w:lang w:eastAsia="ru-RU"/>
        </w:rPr>
        <w:t xml:space="preserve">Например, как белочке добраться по дорожке до грибов: "1 клетку влево, 2 вверх, 2 влево, 1 вверх, 2 влево, 2 вверх, 2 влево,1 вниз, 1 влево, 1 вниз, 2 вправо, 1 вниз". </w:t>
      </w:r>
      <w:proofErr w:type="gramEnd"/>
    </w:p>
    <w:p w:rsidR="00E51018" w:rsidRPr="00FF655C" w:rsidRDefault="00E51018" w:rsidP="00E51018">
      <w:pPr>
        <w:spacing w:after="0" w:line="240" w:lineRule="auto"/>
        <w:jc w:val="both"/>
        <w:rPr>
          <w:rFonts w:ascii="Times New Roman" w:eastAsia="Times New Roman" w:hAnsi="Times New Roman" w:cs="Times New Roman"/>
          <w:b/>
          <w:sz w:val="24"/>
          <w:szCs w:val="24"/>
          <w:lang w:eastAsia="ru-RU"/>
        </w:rPr>
      </w:pPr>
      <w:r w:rsidRPr="00FF655C">
        <w:rPr>
          <w:rFonts w:ascii="Times New Roman" w:eastAsia="Times New Roman" w:hAnsi="Times New Roman" w:cs="Times New Roman"/>
          <w:b/>
          <w:sz w:val="24"/>
          <w:szCs w:val="24"/>
          <w:lang w:eastAsia="ru-RU"/>
        </w:rPr>
        <w:t xml:space="preserve">Что вокруг?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Игра способствует развитию зрительной памяти и пространственной ориентации. Поставьте четыре игрушки: перед ребёнком, сзади, справа и слева от него. Ребёнок запоминает расположение игрушек относительно себя и относительно друг друга. Затем закрывает глаза и вращается на месте (взрослый помогает ему удержаться и остановиться лицом к какой-нибудь игрушке). Взрослый говорит: "Перед тобой теперь стоит собачка, угадай, кто слева?" или "Угадай, где теперь стоит лошадка?" Ребёнок угадывает, затем открывает глаза и проверяет себя.</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sz w:val="24"/>
          <w:szCs w:val="24"/>
          <w:lang w:eastAsia="ru-RU"/>
        </w:rPr>
        <w:t>Диктант  по клеточкам</w:t>
      </w:r>
      <w:r w:rsidRPr="00FF655C">
        <w:rPr>
          <w:rFonts w:ascii="Times New Roman" w:eastAsia="Times New Roman" w:hAnsi="Times New Roman" w:cs="Times New Roman"/>
          <w:sz w:val="24"/>
          <w:szCs w:val="24"/>
          <w:lang w:eastAsia="ru-RU"/>
        </w:rPr>
        <w:t xml:space="preserve"> </w:t>
      </w:r>
    </w:p>
    <w:p w:rsidR="00E51018"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Это задание развивает умение ориентироваться на листе бумаги, внимание, зрительно - моторную координацию. Заранее приготовьте листок бумаги в клеточку и карандаш. Если ребёнок впервые выполняет такие задания или у него есть проблемы со зрением, то хорошо взять бумагу в крупную клетку. В любом случае клетка на б</w:t>
      </w:r>
      <w:r>
        <w:rPr>
          <w:rFonts w:ascii="Times New Roman" w:eastAsia="Times New Roman" w:hAnsi="Times New Roman" w:cs="Times New Roman"/>
          <w:sz w:val="24"/>
          <w:szCs w:val="24"/>
          <w:lang w:eastAsia="ru-RU"/>
        </w:rPr>
        <w:t xml:space="preserve">умаге должна быть хорошо видна.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Предложите ребёнку: “Давай играть в зашифрованные рисунки. Я буду тебе говорить шифр, а ты будешь его разгадывать и рисовать рисунок. А чтобы разгадать шифр, тебе будет нужен листок в клеточку и карандаш. Давай потренируемся. Поставь на листке точку (на пересечении клеток). Теперь от этой точки проведи линию на две клеточки вправо (проверьте правильность выполнения; если ребенок не понял задание, помогите ему). Хорошо. Твой карандаш остановился в конце линии. Теперь от этого места проведи линию на три клеточки вверх (снова проверьте ребенка). Молодец (продолжите тренироваться, пока ребенок начнет выполнять его уверенно). Ты достаточно потренировался и теперь можно рисовать по шифру”. Помогите ребенку обозначить на листе точку, учитывая пространство, необходимое для выполнения рисунка.  Возьмите рисунок так, что бы ребёнок его не </w:t>
      </w:r>
      <w:proofErr w:type="gramStart"/>
      <w:r w:rsidRPr="00FF655C">
        <w:rPr>
          <w:rFonts w:ascii="Times New Roman" w:eastAsia="Times New Roman" w:hAnsi="Times New Roman" w:cs="Times New Roman"/>
          <w:sz w:val="24"/>
          <w:szCs w:val="24"/>
          <w:lang w:eastAsia="ru-RU"/>
        </w:rPr>
        <w:t>видел</w:t>
      </w:r>
      <w:proofErr w:type="gramEnd"/>
      <w:r w:rsidRPr="00FF655C">
        <w:rPr>
          <w:rFonts w:ascii="Times New Roman" w:eastAsia="Times New Roman" w:hAnsi="Times New Roman" w:cs="Times New Roman"/>
          <w:sz w:val="24"/>
          <w:szCs w:val="24"/>
          <w:lang w:eastAsia="ru-RU"/>
        </w:rPr>
        <w:t xml:space="preserve"> и диктуйте "шифр". Когда ребёнок закончит рисунок, сравните  изображения. Если допущены ошибки, не ругайте ребёнка, а исправьте их вместе. Полученный рисунок можно раскрасить.</w:t>
      </w:r>
    </w:p>
    <w:p w:rsidR="00E51018" w:rsidRPr="00FF655C" w:rsidRDefault="00E51018" w:rsidP="00E51018">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7A298E8A" wp14:editId="274E3D98">
            <wp:extent cx="1314450" cy="1306672"/>
            <wp:effectExtent l="0" t="0" r="0" b="8255"/>
            <wp:docPr id="19" name="Рисунок 18" descr="Описание: -dikt5.gif (257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dikt5.gif (2579 byt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1306672"/>
                    </a:xfrm>
                    <a:prstGeom prst="rect">
                      <a:avLst/>
                    </a:prstGeom>
                    <a:noFill/>
                    <a:ln>
                      <a:noFill/>
                    </a:ln>
                  </pic:spPr>
                </pic:pic>
              </a:graphicData>
            </a:graphic>
          </wp:inline>
        </w:drawing>
      </w:r>
    </w:p>
    <w:p w:rsidR="00E51018" w:rsidRPr="00FF655C" w:rsidRDefault="00E51018" w:rsidP="00E51018">
      <w:pPr>
        <w:spacing w:after="0" w:line="240" w:lineRule="auto"/>
        <w:jc w:val="center"/>
        <w:rPr>
          <w:rFonts w:ascii="Times New Roman" w:eastAsia="Times New Roman" w:hAnsi="Times New Roman" w:cs="Times New Roman"/>
          <w:b/>
          <w:sz w:val="24"/>
          <w:szCs w:val="24"/>
          <w:lang w:eastAsia="ru-RU"/>
        </w:rPr>
      </w:pPr>
    </w:p>
    <w:p w:rsidR="00E51018" w:rsidRPr="00FF655C" w:rsidRDefault="00E51018" w:rsidP="00E51018">
      <w:pPr>
        <w:spacing w:after="0" w:line="240" w:lineRule="auto"/>
        <w:rPr>
          <w:rFonts w:ascii="Times New Roman" w:eastAsia="Times New Roman" w:hAnsi="Times New Roman" w:cs="Times New Roman"/>
          <w:b/>
          <w:sz w:val="24"/>
          <w:szCs w:val="24"/>
          <w:lang w:eastAsia="ru-RU"/>
        </w:rPr>
      </w:pPr>
      <w:r w:rsidRPr="00FF655C">
        <w:rPr>
          <w:rFonts w:ascii="Times New Roman" w:eastAsia="Times New Roman" w:hAnsi="Times New Roman" w:cs="Times New Roman"/>
          <w:b/>
          <w:sz w:val="24"/>
          <w:szCs w:val="24"/>
          <w:lang w:eastAsia="ru-RU"/>
        </w:rPr>
        <w:t xml:space="preserve">Продолжай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Эта игра помогает активизировать мышление ребенка, развить его представление о пространственном расположении частей одного и того же предмета относительно друг друга.</w:t>
      </w:r>
      <w:r w:rsidRPr="00FF655C">
        <w:rPr>
          <w:rFonts w:ascii="Times New Roman" w:eastAsia="Times New Roman" w:hAnsi="Times New Roman" w:cs="Times New Roman"/>
          <w:sz w:val="24"/>
          <w:szCs w:val="24"/>
          <w:lang w:eastAsia="ru-RU"/>
        </w:rPr>
        <w:br/>
        <w:t xml:space="preserve">В игре могут принимать участие двое и больше игроков. </w:t>
      </w:r>
      <w:proofErr w:type="gramStart"/>
      <w:r w:rsidRPr="00FF655C">
        <w:rPr>
          <w:rFonts w:ascii="Times New Roman" w:eastAsia="Times New Roman" w:hAnsi="Times New Roman" w:cs="Times New Roman"/>
          <w:sz w:val="24"/>
          <w:szCs w:val="24"/>
          <w:lang w:eastAsia="ru-RU"/>
        </w:rPr>
        <w:t>Играющие</w:t>
      </w:r>
      <w:proofErr w:type="gramEnd"/>
      <w:r w:rsidRPr="00FF655C">
        <w:rPr>
          <w:rFonts w:ascii="Times New Roman" w:eastAsia="Times New Roman" w:hAnsi="Times New Roman" w:cs="Times New Roman"/>
          <w:sz w:val="24"/>
          <w:szCs w:val="24"/>
          <w:lang w:eastAsia="ru-RU"/>
        </w:rPr>
        <w:t xml:space="preserve"> стоят в кругу. У одного из них мяч. Бросая мяч любому игроку, он говорит: “Впереди у меня глаза, а сзади?” Принимающий мяч должен закончить фразу, назвав, например, затылок. Затем он говорит свою фразу, бросая мяч следующему. Варианты высказываний могут быть разные: “Впереди у меня живот, а сзади</w:t>
      </w:r>
      <w:proofErr w:type="gramStart"/>
      <w:r w:rsidRPr="00FF655C">
        <w:rPr>
          <w:rFonts w:ascii="Times New Roman" w:eastAsia="Times New Roman" w:hAnsi="Times New Roman" w:cs="Times New Roman"/>
          <w:sz w:val="24"/>
          <w:szCs w:val="24"/>
          <w:lang w:eastAsia="ru-RU"/>
        </w:rPr>
        <w:t>..?” (</w:t>
      </w:r>
      <w:proofErr w:type="gramEnd"/>
      <w:r w:rsidRPr="00FF655C">
        <w:rPr>
          <w:rFonts w:ascii="Times New Roman" w:eastAsia="Times New Roman" w:hAnsi="Times New Roman" w:cs="Times New Roman"/>
          <w:sz w:val="24"/>
          <w:szCs w:val="24"/>
          <w:lang w:eastAsia="ru-RU"/>
        </w:rPr>
        <w:t>спина). “Впереди у кошки ушки, а сзади</w:t>
      </w:r>
      <w:proofErr w:type="gramStart"/>
      <w:r w:rsidRPr="00FF655C">
        <w:rPr>
          <w:rFonts w:ascii="Times New Roman" w:eastAsia="Times New Roman" w:hAnsi="Times New Roman" w:cs="Times New Roman"/>
          <w:sz w:val="24"/>
          <w:szCs w:val="24"/>
          <w:lang w:eastAsia="ru-RU"/>
        </w:rPr>
        <w:t>..?” (</w:t>
      </w:r>
      <w:proofErr w:type="gramEnd"/>
      <w:r w:rsidRPr="00FF655C">
        <w:rPr>
          <w:rFonts w:ascii="Times New Roman" w:eastAsia="Times New Roman" w:hAnsi="Times New Roman" w:cs="Times New Roman"/>
          <w:sz w:val="24"/>
          <w:szCs w:val="24"/>
          <w:lang w:eastAsia="ru-RU"/>
        </w:rPr>
        <w:t>хвост). “Впереди у машины кабина, а сзади</w:t>
      </w:r>
      <w:proofErr w:type="gramStart"/>
      <w:r w:rsidRPr="00FF655C">
        <w:rPr>
          <w:rFonts w:ascii="Times New Roman" w:eastAsia="Times New Roman" w:hAnsi="Times New Roman" w:cs="Times New Roman"/>
          <w:sz w:val="24"/>
          <w:szCs w:val="24"/>
          <w:lang w:eastAsia="ru-RU"/>
        </w:rPr>
        <w:t>..?” (</w:t>
      </w:r>
      <w:proofErr w:type="gramEnd"/>
      <w:r w:rsidRPr="00FF655C">
        <w:rPr>
          <w:rFonts w:ascii="Times New Roman" w:eastAsia="Times New Roman" w:hAnsi="Times New Roman" w:cs="Times New Roman"/>
          <w:sz w:val="24"/>
          <w:szCs w:val="24"/>
          <w:lang w:eastAsia="ru-RU"/>
        </w:rPr>
        <w:t xml:space="preserve">кузов). “Вверху у елки верхушка, а </w:t>
      </w:r>
      <w:r w:rsidRPr="00FF655C">
        <w:rPr>
          <w:rFonts w:ascii="Times New Roman" w:eastAsia="Times New Roman" w:hAnsi="Times New Roman" w:cs="Times New Roman"/>
          <w:sz w:val="24"/>
          <w:szCs w:val="24"/>
          <w:lang w:eastAsia="ru-RU"/>
        </w:rPr>
        <w:lastRenderedPageBreak/>
        <w:t>внизу</w:t>
      </w:r>
      <w:proofErr w:type="gramStart"/>
      <w:r w:rsidRPr="00FF655C">
        <w:rPr>
          <w:rFonts w:ascii="Times New Roman" w:eastAsia="Times New Roman" w:hAnsi="Times New Roman" w:cs="Times New Roman"/>
          <w:sz w:val="24"/>
          <w:szCs w:val="24"/>
          <w:lang w:eastAsia="ru-RU"/>
        </w:rPr>
        <w:t>..?” (</w:t>
      </w:r>
      <w:proofErr w:type="gramEnd"/>
      <w:r w:rsidRPr="00FF655C">
        <w:rPr>
          <w:rFonts w:ascii="Times New Roman" w:eastAsia="Times New Roman" w:hAnsi="Times New Roman" w:cs="Times New Roman"/>
          <w:sz w:val="24"/>
          <w:szCs w:val="24"/>
          <w:lang w:eastAsia="ru-RU"/>
        </w:rPr>
        <w:t>корни). “Вверху у чашки край, а внизу</w:t>
      </w:r>
      <w:proofErr w:type="gramStart"/>
      <w:r w:rsidRPr="00FF655C">
        <w:rPr>
          <w:rFonts w:ascii="Times New Roman" w:eastAsia="Times New Roman" w:hAnsi="Times New Roman" w:cs="Times New Roman"/>
          <w:sz w:val="24"/>
          <w:szCs w:val="24"/>
          <w:lang w:eastAsia="ru-RU"/>
        </w:rPr>
        <w:t xml:space="preserve"> .</w:t>
      </w:r>
      <w:proofErr w:type="gramEnd"/>
      <w:r w:rsidRPr="00FF655C">
        <w:rPr>
          <w:rFonts w:ascii="Times New Roman" w:eastAsia="Times New Roman" w:hAnsi="Times New Roman" w:cs="Times New Roman"/>
          <w:sz w:val="24"/>
          <w:szCs w:val="24"/>
          <w:lang w:eastAsia="ru-RU"/>
        </w:rPr>
        <w:t>.?” (дно). “Справа у чайника ручки, а слева</w:t>
      </w:r>
      <w:proofErr w:type="gramStart"/>
      <w:r w:rsidRPr="00FF655C">
        <w:rPr>
          <w:rFonts w:ascii="Times New Roman" w:eastAsia="Times New Roman" w:hAnsi="Times New Roman" w:cs="Times New Roman"/>
          <w:sz w:val="24"/>
          <w:szCs w:val="24"/>
          <w:lang w:eastAsia="ru-RU"/>
        </w:rPr>
        <w:t>..?” (</w:t>
      </w:r>
      <w:proofErr w:type="gramEnd"/>
      <w:r w:rsidRPr="00FF655C">
        <w:rPr>
          <w:rFonts w:ascii="Times New Roman" w:eastAsia="Times New Roman" w:hAnsi="Times New Roman" w:cs="Times New Roman"/>
          <w:sz w:val="24"/>
          <w:szCs w:val="24"/>
          <w:lang w:eastAsia="ru-RU"/>
        </w:rPr>
        <w:t>носик). Ребенок не сумевший закончить фразу, временно выбывает из игры.</w:t>
      </w:r>
    </w:p>
    <w:p w:rsidR="00E51018" w:rsidRPr="00FF655C" w:rsidRDefault="00E51018" w:rsidP="00E51018">
      <w:pPr>
        <w:spacing w:after="0" w:line="240" w:lineRule="auto"/>
        <w:rPr>
          <w:rFonts w:ascii="Times New Roman" w:eastAsia="Times New Roman" w:hAnsi="Times New Roman" w:cs="Times New Roman"/>
          <w:b/>
          <w:sz w:val="24"/>
          <w:szCs w:val="24"/>
          <w:lang w:eastAsia="ru-RU"/>
        </w:rPr>
      </w:pPr>
      <w:r w:rsidRPr="00FF655C">
        <w:rPr>
          <w:rFonts w:ascii="Times New Roman" w:eastAsia="Times New Roman" w:hAnsi="Times New Roman" w:cs="Times New Roman"/>
          <w:b/>
          <w:sz w:val="24"/>
          <w:szCs w:val="24"/>
          <w:lang w:eastAsia="ru-RU"/>
        </w:rPr>
        <w:t xml:space="preserve">Узор по клеткам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Подобные задания учат ребёнка ориентироваться на бумаге в клетку. Развивают слуховое внимание. Необходимо учить ребёнка выполнять задания по образцу, по памяти и по словесной инструкции.</w:t>
      </w:r>
    </w:p>
    <w:p w:rsidR="00E51018" w:rsidRPr="00FF655C" w:rsidRDefault="00E51018" w:rsidP="00E51018">
      <w:pPr>
        <w:spacing w:after="0" w:line="240" w:lineRule="auto"/>
        <w:jc w:val="both"/>
        <w:rPr>
          <w:rFonts w:ascii="Times New Roman" w:eastAsia="Times New Roman" w:hAnsi="Times New Roman" w:cs="Times New Roman"/>
          <w:b/>
          <w:i/>
          <w:sz w:val="24"/>
          <w:szCs w:val="24"/>
          <w:lang w:eastAsia="ru-RU"/>
        </w:rPr>
      </w:pPr>
      <w:r w:rsidRPr="00FF655C">
        <w:rPr>
          <w:rFonts w:ascii="Times New Roman" w:eastAsia="Times New Roman" w:hAnsi="Times New Roman" w:cs="Times New Roman"/>
          <w:bCs/>
          <w:i/>
          <w:sz w:val="24"/>
          <w:szCs w:val="24"/>
          <w:lang w:eastAsia="ru-RU"/>
        </w:rPr>
        <w:t>Продолжить данный узор</w:t>
      </w:r>
      <w:r w:rsidRPr="00FF655C">
        <w:rPr>
          <w:rFonts w:ascii="Times New Roman" w:eastAsia="Times New Roman" w:hAnsi="Times New Roman" w:cs="Times New Roman"/>
          <w:b/>
          <w:i/>
          <w:sz w:val="24"/>
          <w:szCs w:val="24"/>
          <w:lang w:eastAsia="ru-RU"/>
        </w:rPr>
        <w:t xml:space="preserve">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С вашей помощью, а затем самостоятельно, ребёнок анализирует образец и дорисовывает узор до конца строки. Учите ребёнка проговаривать направление линий: "Влево одну клетку, вверх две клетки и т.д."  Можно устроить соревнование между несколькими детьми, кто точнее и быстрее выполнит задание. Можно ограничить время выполнения задания и оценить, сколько ребёнок успел сделать правильно. </w:t>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bCs/>
          <w:sz w:val="24"/>
          <w:szCs w:val="24"/>
          <w:lang w:eastAsia="ru-RU"/>
        </w:rPr>
        <w:t>Запомни и нарисуй</w:t>
      </w:r>
      <w:r w:rsidRPr="00FF655C">
        <w:rPr>
          <w:rFonts w:ascii="Times New Roman" w:eastAsia="Times New Roman" w:hAnsi="Times New Roman" w:cs="Times New Roman"/>
          <w:sz w:val="24"/>
          <w:szCs w:val="24"/>
          <w:lang w:eastAsia="ru-RU"/>
        </w:rPr>
        <w:t xml:space="preserve"> </w:t>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Ребёнок запоминает узор и воспроизводит его на чистом листе в клетку. Такой вид задания развивает зрительную память. </w:t>
      </w:r>
      <w:r w:rsidRPr="00FF655C">
        <w:rPr>
          <w:rFonts w:ascii="Times New Roman" w:eastAsia="Times New Roman" w:hAnsi="Times New Roman" w:cs="Times New Roman"/>
          <w:sz w:val="24"/>
          <w:szCs w:val="24"/>
          <w:lang w:eastAsia="ru-RU"/>
        </w:rPr>
        <w:br/>
        <w:t>Чтобы играть было интересней, можно придумать какой-нибудь сюжет. Например, ребёнок - разведчик и ему необходимо по памяти воспроизвести шифровку.</w:t>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b/>
          <w:bCs/>
          <w:sz w:val="24"/>
          <w:szCs w:val="24"/>
          <w:lang w:eastAsia="ru-RU"/>
        </w:rPr>
        <w:t>Диктанты</w:t>
      </w:r>
      <w:r w:rsidRPr="00FF655C">
        <w:rPr>
          <w:rFonts w:ascii="Times New Roman" w:eastAsia="Times New Roman" w:hAnsi="Times New Roman" w:cs="Times New Roman"/>
          <w:sz w:val="24"/>
          <w:szCs w:val="24"/>
          <w:lang w:eastAsia="ru-RU"/>
        </w:rPr>
        <w:t xml:space="preserve"> </w:t>
      </w:r>
    </w:p>
    <w:p w:rsidR="00E51018" w:rsidRPr="00FF655C" w:rsidRDefault="00E51018" w:rsidP="00E51018">
      <w:pPr>
        <w:spacing w:after="0" w:line="240" w:lineRule="auto"/>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Выполнение заданий под диктовку способствует развитию слухового внимания и тренирует ребёнка правильно выполнять команды с использованием слов </w:t>
      </w:r>
      <w:r w:rsidRPr="00FF655C">
        <w:rPr>
          <w:rFonts w:ascii="Times New Roman" w:eastAsia="Times New Roman" w:hAnsi="Times New Roman" w:cs="Times New Roman"/>
          <w:i/>
          <w:iCs/>
          <w:sz w:val="24"/>
          <w:szCs w:val="24"/>
          <w:lang w:eastAsia="ru-RU"/>
        </w:rPr>
        <w:t>вправо, влево, вверх, вниз</w:t>
      </w:r>
      <w:r w:rsidRPr="00FF655C">
        <w:rPr>
          <w:rFonts w:ascii="Times New Roman" w:eastAsia="Times New Roman" w:hAnsi="Times New Roman" w:cs="Times New Roman"/>
          <w:sz w:val="24"/>
          <w:szCs w:val="24"/>
          <w:lang w:eastAsia="ru-RU"/>
        </w:rPr>
        <w:t>.</w:t>
      </w:r>
    </w:p>
    <w:p w:rsidR="00E51018" w:rsidRPr="00FF655C" w:rsidRDefault="00E51018" w:rsidP="00E51018">
      <w:pPr>
        <w:spacing w:after="0" w:line="240" w:lineRule="auto"/>
        <w:jc w:val="center"/>
        <w:rPr>
          <w:rFonts w:ascii="Times New Roman" w:eastAsia="Times New Roman" w:hAnsi="Times New Roman" w:cs="Times New Roman"/>
          <w:sz w:val="24"/>
          <w:szCs w:val="24"/>
          <w:lang w:eastAsia="ru-RU"/>
        </w:rPr>
      </w:pPr>
      <w:r w:rsidRPr="00FF655C">
        <w:rPr>
          <w:rFonts w:ascii="Times New Roman" w:eastAsia="Times New Roman" w:hAnsi="Times New Roman" w:cs="Times New Roman"/>
          <w:noProof/>
          <w:sz w:val="24"/>
          <w:szCs w:val="24"/>
          <w:lang w:eastAsia="ru-RU"/>
        </w:rPr>
        <w:drawing>
          <wp:inline distT="0" distB="0" distL="0" distR="0" wp14:anchorId="4DD85428" wp14:editId="7F216DD3">
            <wp:extent cx="1485900" cy="1200150"/>
            <wp:effectExtent l="0" t="0" r="0" b="0"/>
            <wp:docPr id="20" name="Рисунок 4" descr="Описание: -kletki.gif (26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kletki.gif (2671 bytes)"/>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3000"/>
                              </a14:imgEffect>
                            </a14:imgLayer>
                          </a14:imgProps>
                        </a:ext>
                        <a:ext uri="{28A0092B-C50C-407E-A947-70E740481C1C}">
                          <a14:useLocalDpi xmlns:a14="http://schemas.microsoft.com/office/drawing/2010/main" val="0"/>
                        </a:ext>
                      </a:extLst>
                    </a:blip>
                    <a:srcRect/>
                    <a:stretch>
                      <a:fillRect/>
                    </a:stretch>
                  </pic:blipFill>
                  <pic:spPr bwMode="auto">
                    <a:xfrm>
                      <a:off x="0" y="0"/>
                      <a:ext cx="1485900" cy="1200150"/>
                    </a:xfrm>
                    <a:prstGeom prst="rect">
                      <a:avLst/>
                    </a:prstGeom>
                    <a:noFill/>
                    <a:ln>
                      <a:noFill/>
                    </a:ln>
                  </pic:spPr>
                </pic:pic>
              </a:graphicData>
            </a:graphic>
          </wp:inline>
        </w:drawing>
      </w:r>
    </w:p>
    <w:p w:rsidR="00E51018" w:rsidRPr="00FF655C" w:rsidRDefault="00E51018" w:rsidP="00E51018">
      <w:pPr>
        <w:spacing w:after="0" w:line="240" w:lineRule="auto"/>
        <w:jc w:val="both"/>
        <w:rPr>
          <w:rFonts w:ascii="Times New Roman" w:eastAsia="Times New Roman" w:hAnsi="Times New Roman" w:cs="Times New Roman"/>
          <w:b/>
          <w:sz w:val="24"/>
          <w:szCs w:val="24"/>
          <w:lang w:eastAsia="ru-RU"/>
        </w:rPr>
      </w:pPr>
      <w:r w:rsidRPr="00FF655C">
        <w:rPr>
          <w:rFonts w:ascii="Times New Roman" w:eastAsia="Times New Roman" w:hAnsi="Times New Roman" w:cs="Times New Roman"/>
          <w:b/>
          <w:sz w:val="24"/>
          <w:szCs w:val="24"/>
          <w:lang w:eastAsia="ru-RU"/>
        </w:rPr>
        <w:t xml:space="preserve">Карты и схемы </w:t>
      </w:r>
    </w:p>
    <w:p w:rsidR="00E51018" w:rsidRPr="00FF655C" w:rsidRDefault="00E51018" w:rsidP="00E51018">
      <w:pPr>
        <w:spacing w:after="0" w:line="240" w:lineRule="auto"/>
        <w:jc w:val="both"/>
        <w:rPr>
          <w:rFonts w:ascii="Times New Roman" w:eastAsia="Times New Roman" w:hAnsi="Times New Roman" w:cs="Times New Roman"/>
          <w:sz w:val="24"/>
          <w:szCs w:val="24"/>
          <w:lang w:eastAsia="ru-RU"/>
        </w:rPr>
      </w:pPr>
      <w:r w:rsidRPr="00FF655C">
        <w:rPr>
          <w:rFonts w:ascii="Times New Roman" w:eastAsia="Times New Roman" w:hAnsi="Times New Roman" w:cs="Times New Roman"/>
          <w:sz w:val="24"/>
          <w:szCs w:val="24"/>
          <w:lang w:eastAsia="ru-RU"/>
        </w:rPr>
        <w:t xml:space="preserve">Развитию пространственных представлений и мышления ребёнка способствует обучение его составлению схем, знакомство с картой. Например, вы можете составить схему, которая будет показывать дорогу домой из детского сада, маршрут в магазин, путь Колобка по лесу. Собираясь в музей, в гости или на дальнюю прогулку, отыщите место назначения на карте вашей местности, и вместе с ребёнком обсудите маршрут (доедем до такой-то остановки, а там пойдём налево по улице и т.п.)  </w:t>
      </w:r>
    </w:p>
    <w:p w:rsidR="00E51018" w:rsidRPr="00FF655C" w:rsidRDefault="00E51018" w:rsidP="00E51018">
      <w:pPr>
        <w:rPr>
          <w:rFonts w:ascii="Times New Roman" w:hAnsi="Times New Roman" w:cs="Times New Roman"/>
          <w:sz w:val="24"/>
          <w:szCs w:val="24"/>
        </w:rPr>
      </w:pPr>
    </w:p>
    <w:p w:rsidR="00F4552A" w:rsidRDefault="00F4552A">
      <w:bookmarkStart w:id="0" w:name="_GoBack"/>
      <w:bookmarkEnd w:id="0"/>
    </w:p>
    <w:sectPr w:rsidR="00F455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91FB0"/>
    <w:multiLevelType w:val="hybridMultilevel"/>
    <w:tmpl w:val="91B09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B2"/>
    <w:rsid w:val="00934EB2"/>
    <w:rsid w:val="00E51018"/>
    <w:rsid w:val="00F45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0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1018"/>
    <w:pPr>
      <w:ind w:left="720"/>
      <w:contextualSpacing/>
    </w:pPr>
  </w:style>
  <w:style w:type="paragraph" w:styleId="a4">
    <w:name w:val="Balloon Text"/>
    <w:basedOn w:val="a"/>
    <w:link w:val="a5"/>
    <w:uiPriority w:val="99"/>
    <w:semiHidden/>
    <w:unhideWhenUsed/>
    <w:rsid w:val="00E510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10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0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1018"/>
    <w:pPr>
      <w:ind w:left="720"/>
      <w:contextualSpacing/>
    </w:pPr>
  </w:style>
  <w:style w:type="paragraph" w:styleId="a4">
    <w:name w:val="Balloon Text"/>
    <w:basedOn w:val="a"/>
    <w:link w:val="a5"/>
    <w:uiPriority w:val="99"/>
    <w:semiHidden/>
    <w:unhideWhenUsed/>
    <w:rsid w:val="00E510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10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3.png"/><Relationship Id="rId34" Type="http://schemas.microsoft.com/office/2007/relationships/hdphoto" Target="media/hdphoto9.wdp"/><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hdphoto" Target="media/hdphoto3.wdp"/><Relationship Id="rId25" Type="http://schemas.microsoft.com/office/2007/relationships/hdphoto" Target="media/hdphoto5.wdp"/><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microsoft.com/office/2007/relationships/hdphoto" Target="media/hdphoto7.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19.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31" Type="http://schemas.microsoft.com/office/2007/relationships/hdphoto" Target="media/hdphoto8.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microsoft.com/office/2007/relationships/hdphoto" Target="media/hdphoto6.wdp"/><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2676</Words>
  <Characters>15257</Characters>
  <Application>Microsoft Office Word</Application>
  <DocSecurity>0</DocSecurity>
  <Lines>127</Lines>
  <Paragraphs>35</Paragraphs>
  <ScaleCrop>false</ScaleCrop>
  <Company/>
  <LinksUpToDate>false</LinksUpToDate>
  <CharactersWithSpaces>17898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 17п</dc:creator>
  <cp:keywords/>
  <dc:description/>
  <cp:lastModifiedBy>каб 17п</cp:lastModifiedBy>
  <cp:revision>2</cp:revision>
  <dcterms:created xsi:type="dcterms:W3CDTF">2018-12-13T08:01:00Z</dcterms:created>
  <dcterms:modified xsi:type="dcterms:W3CDTF">2018-12-13T08:01:00Z</dcterms:modified>
</cp:coreProperties>
</file>