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12F4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53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102 час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12F44" w:rsidRPr="00975BA1" w:rsidRDefault="00975BA1" w:rsidP="00D1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D12F4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D12F44" w:rsidRPr="00D12F44">
              <w:rPr>
                <w:rFonts w:ascii="Times New Roman" w:hAnsi="Times New Roman"/>
                <w:sz w:val="24"/>
                <w:szCs w:val="24"/>
              </w:rPr>
              <w:t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D12F44" w:rsidRDefault="00A65D63" w:rsidP="00D1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>-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>- 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D725C2" w:rsidRPr="00D12F44" w:rsidRDefault="00D12F44" w:rsidP="00D12F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-овладение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      </w:r>
            <w:r w:rsidRPr="00D12F44">
              <w:rPr>
                <w:rFonts w:ascii="Times New Roman" w:hAnsi="Times New Roman"/>
                <w:sz w:val="24"/>
                <w:szCs w:val="24"/>
              </w:rPr>
              <w:t>ответственного отношения к разнообразным художественным смыслам</w:t>
            </w: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12F44" w:rsidRPr="00D12F44" w:rsidRDefault="00D12F44" w:rsidP="00D12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 xml:space="preserve">- формирование отношения к литературе как к </w:t>
            </w: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особому способу познания жизни;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 xml:space="preserve">- воспитание у читателя культуры выражения собственной позиции, </w:t>
            </w: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 xml:space="preserve">- воспитание культуры понимания «чужой» позиции, а также уважительного отношения к ценностям других людей, к культуре </w:t>
            </w:r>
            <w:r w:rsidRPr="00D1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эпох и народов; </w:t>
            </w: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воспитание квалифицированного читателя со сформированным эстетическим вкусом; </w:t>
            </w:r>
          </w:p>
          <w:p w:rsidR="00D12F44" w:rsidRPr="00D12F44" w:rsidRDefault="00D12F44" w:rsidP="00D12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>- формирование отношения к литературе как к одной из основных культурных ценностей народа</w:t>
            </w: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 xml:space="preserve">- обеспечение через чтение и изучение классической и современной литературы культурной самоидентификации; </w:t>
            </w:r>
          </w:p>
          <w:p w:rsidR="00D12F44" w:rsidRPr="00D12F44" w:rsidRDefault="00D12F44" w:rsidP="00D12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- осознание значимости чтения и изучения литературы для своего дальнейшего развития;</w:t>
            </w:r>
          </w:p>
          <w:p w:rsidR="00D12F44" w:rsidRPr="00D12F44" w:rsidRDefault="00D12F44" w:rsidP="00D12F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44">
              <w:rPr>
                <w:rFonts w:ascii="Times New Roman" w:eastAsia="Times New Roman" w:hAnsi="Times New Roman"/>
                <w:sz w:val="24"/>
                <w:szCs w:val="24"/>
              </w:rPr>
              <w:t>- формирование у школьника стремления сознательно планировать свое досуговое чтение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D12F44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Pr="00152176" w:rsidRDefault="00152176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класс. – М.: «Просвещение»</w:t>
            </w:r>
            <w:r w:rsidR="00D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  <w:p w:rsidR="00A37BBA" w:rsidRPr="00152176" w:rsidRDefault="00152176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 Литература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класс. – М.: «Просвещение»</w:t>
            </w:r>
            <w:r w:rsidR="00D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A37BBA" w:rsidRPr="00152176" w:rsidRDefault="00A37BBA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176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Литература</w:t>
            </w: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класс. – М.: «Просвещение»</w:t>
            </w:r>
            <w:r w:rsidR="00D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A37BBA" w:rsidRPr="00152176" w:rsidRDefault="00152176" w:rsidP="00A3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класс. – М.: «Просвещение»</w:t>
            </w:r>
            <w:r w:rsidR="00D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A37BBA" w:rsidRPr="00152176" w:rsidRDefault="00152176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и др. / Под ред. Коровиной В.Я. 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A37BBA" w:rsidRPr="001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класс. – М.: «Просвещение»</w:t>
            </w:r>
            <w:r w:rsidR="00D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52176"/>
    <w:rsid w:val="00235398"/>
    <w:rsid w:val="002C17A4"/>
    <w:rsid w:val="00733033"/>
    <w:rsid w:val="0078587A"/>
    <w:rsid w:val="00975BA1"/>
    <w:rsid w:val="00A37BBA"/>
    <w:rsid w:val="00A65D63"/>
    <w:rsid w:val="00D12F44"/>
    <w:rsid w:val="00D70EF3"/>
    <w:rsid w:val="00D725C2"/>
    <w:rsid w:val="00E503D9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2020-03-04T09:09:00Z</cp:lastPrinted>
  <dcterms:created xsi:type="dcterms:W3CDTF">2020-03-18T14:28:00Z</dcterms:created>
  <dcterms:modified xsi:type="dcterms:W3CDTF">2020-03-20T08:31:00Z</dcterms:modified>
</cp:coreProperties>
</file>